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34E4AEA" w14:textId="331FB2BC" w:rsidR="006F5441" w:rsidRDefault="002212D1" w:rsidP="007C579B">
      <w:pPr>
        <w:pStyle w:val="a3"/>
        <w:spacing w:before="67"/>
        <w:ind w:left="0" w:right="-36"/>
        <w:jc w:val="center"/>
      </w:pPr>
      <w:r>
        <w:t xml:space="preserve">Федеральное государственное образовательное бюджетное </w:t>
      </w:r>
    </w:p>
    <w:p w14:paraId="1D9CE008" w14:textId="77777777" w:rsidR="009A3409" w:rsidRDefault="002212D1" w:rsidP="0000621A">
      <w:pPr>
        <w:pStyle w:val="a3"/>
        <w:spacing w:before="67"/>
        <w:ind w:left="0" w:right="-36"/>
        <w:jc w:val="center"/>
      </w:pPr>
      <w:r>
        <w:t>учреждение высшего образования</w:t>
      </w:r>
    </w:p>
    <w:p w14:paraId="264B5179" w14:textId="77777777" w:rsidR="009A3409" w:rsidRDefault="002212D1" w:rsidP="0000621A">
      <w:pPr>
        <w:pStyle w:val="110"/>
        <w:ind w:left="0" w:right="-36" w:firstLine="0"/>
        <w:jc w:val="center"/>
      </w:pPr>
      <w:bookmarkStart w:id="0" w:name="_Toc89950375"/>
      <w:bookmarkStart w:id="1" w:name="_Toc90023680"/>
      <w:bookmarkStart w:id="2" w:name="_Toc90042595"/>
      <w:r>
        <w:t>«ФИНАНСОВЫЙ УНИВЕРСИТЕТ</w:t>
      </w:r>
      <w:bookmarkEnd w:id="0"/>
      <w:bookmarkEnd w:id="1"/>
      <w:bookmarkEnd w:id="2"/>
    </w:p>
    <w:p w14:paraId="32815C22" w14:textId="77777777" w:rsidR="009A3409" w:rsidRDefault="002212D1" w:rsidP="0000621A">
      <w:pPr>
        <w:spacing w:before="161"/>
        <w:ind w:right="-36"/>
        <w:jc w:val="center"/>
        <w:rPr>
          <w:b/>
          <w:sz w:val="28"/>
        </w:rPr>
      </w:pPr>
      <w:r>
        <w:rPr>
          <w:b/>
          <w:sz w:val="28"/>
        </w:rPr>
        <w:t>ПРИ ПРАВИТЕЛЬСТВЕ РОССИЙСКОЙ ФЕДЕРАЦИИ»</w:t>
      </w:r>
    </w:p>
    <w:p w14:paraId="27B861A4" w14:textId="77777777" w:rsidR="009A3409" w:rsidRDefault="002212D1" w:rsidP="0000621A">
      <w:pPr>
        <w:spacing w:before="160"/>
        <w:ind w:right="-36"/>
        <w:jc w:val="center"/>
        <w:rPr>
          <w:b/>
          <w:sz w:val="28"/>
        </w:rPr>
      </w:pPr>
      <w:r>
        <w:rPr>
          <w:b/>
          <w:sz w:val="28"/>
        </w:rPr>
        <w:t>(Финансовый университет)</w:t>
      </w:r>
    </w:p>
    <w:p w14:paraId="67868986" w14:textId="77777777" w:rsidR="006F5441" w:rsidRPr="006F5441" w:rsidRDefault="002212D1" w:rsidP="0000621A">
      <w:pPr>
        <w:spacing w:before="163" w:line="720" w:lineRule="auto"/>
        <w:ind w:right="-36"/>
        <w:jc w:val="center"/>
        <w:rPr>
          <w:b/>
          <w:sz w:val="28"/>
        </w:rPr>
      </w:pPr>
      <w:r>
        <w:rPr>
          <w:b/>
          <w:sz w:val="28"/>
        </w:rPr>
        <w:t>Департамент правового регулиров</w:t>
      </w:r>
      <w:r w:rsidR="006F5441">
        <w:rPr>
          <w:b/>
          <w:sz w:val="28"/>
        </w:rPr>
        <w:t>ания экономической деятельности</w:t>
      </w:r>
    </w:p>
    <w:tbl>
      <w:tblPr>
        <w:tblW w:w="4494" w:type="dxa"/>
        <w:tblInd w:w="5556" w:type="dxa"/>
        <w:tblLook w:val="04A0" w:firstRow="1" w:lastRow="0" w:firstColumn="1" w:lastColumn="0" w:noHBand="0" w:noVBand="1"/>
      </w:tblPr>
      <w:tblGrid>
        <w:gridCol w:w="4494"/>
      </w:tblGrid>
      <w:tr w:rsidR="009E339E" w14:paraId="4BF78B08" w14:textId="77777777" w:rsidTr="009E339E">
        <w:trPr>
          <w:trHeight w:val="842"/>
        </w:trPr>
        <w:tc>
          <w:tcPr>
            <w:tcW w:w="4494" w:type="dxa"/>
            <w:hideMark/>
          </w:tcPr>
          <w:p w14:paraId="6B9DC143" w14:textId="77777777" w:rsidR="009E339E" w:rsidRDefault="009E339E" w:rsidP="0000621A">
            <w:pPr>
              <w:ind w:right="-36"/>
              <w:jc w:val="both"/>
              <w:rPr>
                <w:caps/>
                <w:sz w:val="28"/>
                <w:szCs w:val="28"/>
              </w:rPr>
            </w:pPr>
            <w:r w:rsidRPr="002B020D">
              <w:rPr>
                <w:caps/>
                <w:sz w:val="28"/>
                <w:szCs w:val="28"/>
              </w:rPr>
              <w:t>утверждаю</w:t>
            </w:r>
          </w:p>
          <w:p w14:paraId="1E0C1FFA" w14:textId="77777777" w:rsidR="009E339E" w:rsidRPr="002B020D" w:rsidRDefault="009E339E" w:rsidP="0000621A">
            <w:pPr>
              <w:ind w:right="-36"/>
              <w:jc w:val="both"/>
              <w:rPr>
                <w:caps/>
                <w:sz w:val="28"/>
                <w:szCs w:val="28"/>
              </w:rPr>
            </w:pPr>
          </w:p>
          <w:p w14:paraId="7FBBE3D7" w14:textId="77777777" w:rsidR="00A0091C" w:rsidRDefault="00140465" w:rsidP="0000621A">
            <w:pPr>
              <w:ind w:right="-36"/>
              <w:jc w:val="both"/>
              <w:rPr>
                <w:sz w:val="28"/>
                <w:szCs w:val="28"/>
              </w:rPr>
            </w:pPr>
            <w:r w:rsidRPr="00140465">
              <w:rPr>
                <w:sz w:val="28"/>
                <w:szCs w:val="28"/>
              </w:rPr>
              <w:t xml:space="preserve">Проректор по учебной </w:t>
            </w:r>
          </w:p>
          <w:p w14:paraId="52337E61" w14:textId="0B16AB72" w:rsidR="009E339E" w:rsidRPr="00140465" w:rsidRDefault="00140465" w:rsidP="0000621A">
            <w:pPr>
              <w:ind w:right="-36"/>
              <w:jc w:val="both"/>
              <w:rPr>
                <w:sz w:val="28"/>
                <w:szCs w:val="28"/>
              </w:rPr>
            </w:pPr>
            <w:r w:rsidRPr="00140465">
              <w:rPr>
                <w:sz w:val="28"/>
                <w:szCs w:val="28"/>
              </w:rPr>
              <w:t>и методической работе</w:t>
            </w:r>
          </w:p>
          <w:p w14:paraId="1C8430CC" w14:textId="77777777" w:rsidR="009E339E" w:rsidRPr="00140465" w:rsidRDefault="009E339E" w:rsidP="0000621A">
            <w:pPr>
              <w:ind w:right="-36"/>
              <w:jc w:val="both"/>
              <w:rPr>
                <w:sz w:val="28"/>
                <w:szCs w:val="28"/>
              </w:rPr>
            </w:pPr>
          </w:p>
          <w:p w14:paraId="342D2C51" w14:textId="4096157E" w:rsidR="009E339E" w:rsidRDefault="009E339E" w:rsidP="0000621A">
            <w:pPr>
              <w:ind w:right="-36"/>
              <w:jc w:val="both"/>
              <w:rPr>
                <w:sz w:val="30"/>
              </w:rPr>
            </w:pPr>
            <w:r w:rsidRPr="00140465">
              <w:rPr>
                <w:sz w:val="30"/>
              </w:rPr>
              <w:t>_______________</w:t>
            </w:r>
            <w:r w:rsidR="00140465" w:rsidRPr="00140465">
              <w:rPr>
                <w:sz w:val="30"/>
              </w:rPr>
              <w:t>Е.А. Каменева</w:t>
            </w:r>
            <w:r w:rsidRPr="004115A0">
              <w:rPr>
                <w:sz w:val="30"/>
              </w:rPr>
              <w:t xml:space="preserve"> </w:t>
            </w:r>
          </w:p>
          <w:p w14:paraId="7B6F784E" w14:textId="77777777" w:rsidR="00FB39E5" w:rsidRDefault="00FB39E5" w:rsidP="0000621A">
            <w:pPr>
              <w:ind w:right="-36"/>
              <w:jc w:val="both"/>
              <w:rPr>
                <w:sz w:val="28"/>
                <w:szCs w:val="28"/>
              </w:rPr>
            </w:pPr>
          </w:p>
          <w:p w14:paraId="4409EDE0" w14:textId="3F004F5E" w:rsidR="009E339E" w:rsidRDefault="009E339E" w:rsidP="00240E9E">
            <w:pPr>
              <w:ind w:right="-36"/>
              <w:jc w:val="both"/>
              <w:rPr>
                <w:b/>
                <w:caps/>
                <w:sz w:val="28"/>
                <w:szCs w:val="28"/>
              </w:rPr>
            </w:pPr>
            <w:r>
              <w:rPr>
                <w:sz w:val="28"/>
                <w:szCs w:val="28"/>
              </w:rPr>
              <w:t>«</w:t>
            </w:r>
            <w:r w:rsidR="00FB39E5" w:rsidRPr="003E55E1">
              <w:rPr>
                <w:sz w:val="28"/>
                <w:szCs w:val="28"/>
              </w:rPr>
              <w:t>_</w:t>
            </w:r>
            <w:r w:rsidR="00240E9E">
              <w:rPr>
                <w:sz w:val="28"/>
                <w:szCs w:val="28"/>
              </w:rPr>
              <w:t>23</w:t>
            </w:r>
            <w:r w:rsidR="00A0091C">
              <w:rPr>
                <w:sz w:val="28"/>
                <w:szCs w:val="28"/>
              </w:rPr>
              <w:t>_</w:t>
            </w:r>
            <w:r>
              <w:rPr>
                <w:sz w:val="28"/>
                <w:szCs w:val="28"/>
              </w:rPr>
              <w:t>»__</w:t>
            </w:r>
            <w:r w:rsidR="00395DAC">
              <w:rPr>
                <w:sz w:val="28"/>
                <w:szCs w:val="28"/>
              </w:rPr>
              <w:t>_</w:t>
            </w:r>
            <w:r w:rsidR="00240E9E">
              <w:rPr>
                <w:sz w:val="28"/>
                <w:szCs w:val="28"/>
              </w:rPr>
              <w:t>мая</w:t>
            </w:r>
            <w:bookmarkStart w:id="3" w:name="_GoBack"/>
            <w:bookmarkEnd w:id="3"/>
            <w:r w:rsidR="00395DAC">
              <w:rPr>
                <w:sz w:val="28"/>
                <w:szCs w:val="28"/>
              </w:rPr>
              <w:t>__</w:t>
            </w:r>
            <w:r w:rsidR="007761A8">
              <w:rPr>
                <w:sz w:val="28"/>
                <w:szCs w:val="28"/>
              </w:rPr>
              <w:t>_</w:t>
            </w:r>
            <w:r>
              <w:rPr>
                <w:sz w:val="28"/>
                <w:szCs w:val="28"/>
              </w:rPr>
              <w:t>_ 20</w:t>
            </w:r>
            <w:r w:rsidR="00A0091C">
              <w:rPr>
                <w:sz w:val="28"/>
                <w:szCs w:val="28"/>
              </w:rPr>
              <w:t>2</w:t>
            </w:r>
            <w:r w:rsidR="00395DAC">
              <w:rPr>
                <w:sz w:val="28"/>
                <w:szCs w:val="28"/>
              </w:rPr>
              <w:t>3</w:t>
            </w:r>
            <w:r w:rsidR="007761A8">
              <w:rPr>
                <w:sz w:val="28"/>
                <w:szCs w:val="28"/>
              </w:rPr>
              <w:t xml:space="preserve"> </w:t>
            </w:r>
            <w:r>
              <w:rPr>
                <w:sz w:val="28"/>
                <w:szCs w:val="28"/>
              </w:rPr>
              <w:t>г.</w:t>
            </w:r>
          </w:p>
        </w:tc>
      </w:tr>
      <w:tr w:rsidR="00FB39E5" w14:paraId="3DA6DCF8" w14:textId="77777777" w:rsidTr="009E339E">
        <w:trPr>
          <w:trHeight w:val="842"/>
        </w:trPr>
        <w:tc>
          <w:tcPr>
            <w:tcW w:w="4494" w:type="dxa"/>
          </w:tcPr>
          <w:p w14:paraId="2F0A6A90" w14:textId="12CF82F5" w:rsidR="00FB39E5" w:rsidRPr="002F47A4" w:rsidRDefault="00FB39E5" w:rsidP="0000621A">
            <w:pPr>
              <w:ind w:right="-36"/>
              <w:jc w:val="both"/>
              <w:rPr>
                <w:b/>
                <w:caps/>
                <w:sz w:val="28"/>
                <w:szCs w:val="28"/>
              </w:rPr>
            </w:pPr>
          </w:p>
        </w:tc>
      </w:tr>
    </w:tbl>
    <w:p w14:paraId="6A7062A3" w14:textId="0004CA31" w:rsidR="009A3409" w:rsidRDefault="00395DAC" w:rsidP="00BD325C">
      <w:pPr>
        <w:pStyle w:val="a3"/>
        <w:ind w:left="0" w:right="-34"/>
        <w:jc w:val="center"/>
        <w:rPr>
          <w:b/>
          <w:sz w:val="30"/>
        </w:rPr>
      </w:pPr>
      <w:proofErr w:type="spellStart"/>
      <w:r w:rsidRPr="00395DAC">
        <w:rPr>
          <w:b/>
          <w:sz w:val="30"/>
        </w:rPr>
        <w:t>Кауракова</w:t>
      </w:r>
      <w:proofErr w:type="spellEnd"/>
      <w:r w:rsidRPr="00395DAC">
        <w:rPr>
          <w:b/>
          <w:sz w:val="30"/>
        </w:rPr>
        <w:t xml:space="preserve"> Мария Викторовна</w:t>
      </w:r>
    </w:p>
    <w:p w14:paraId="4834B624" w14:textId="77777777" w:rsidR="00D71F11" w:rsidRDefault="00D71F11" w:rsidP="00BD325C">
      <w:pPr>
        <w:pStyle w:val="a3"/>
        <w:ind w:left="0" w:right="-34"/>
        <w:jc w:val="center"/>
        <w:rPr>
          <w:b/>
          <w:sz w:val="30"/>
        </w:rPr>
      </w:pPr>
      <w:r w:rsidRPr="00395DAC">
        <w:rPr>
          <w:b/>
          <w:sz w:val="30"/>
        </w:rPr>
        <w:t>Кузнецов Кирилл Игоревич</w:t>
      </w:r>
    </w:p>
    <w:p w14:paraId="7484EB04" w14:textId="77777777" w:rsidR="009A3409" w:rsidRDefault="009A3409" w:rsidP="0000621A">
      <w:pPr>
        <w:pStyle w:val="a3"/>
        <w:spacing w:before="10"/>
        <w:ind w:left="0" w:right="-36"/>
        <w:rPr>
          <w:b/>
          <w:sz w:val="35"/>
        </w:rPr>
      </w:pPr>
    </w:p>
    <w:p w14:paraId="2A38F68F" w14:textId="651E9980" w:rsidR="009A3409" w:rsidRDefault="00395DAC" w:rsidP="0000621A">
      <w:pPr>
        <w:spacing w:before="163"/>
        <w:ind w:right="-36"/>
        <w:jc w:val="center"/>
        <w:rPr>
          <w:b/>
          <w:sz w:val="40"/>
          <w:szCs w:val="40"/>
        </w:rPr>
      </w:pPr>
      <w:proofErr w:type="spellStart"/>
      <w:r w:rsidRPr="00395DAC">
        <w:rPr>
          <w:b/>
          <w:sz w:val="40"/>
          <w:szCs w:val="40"/>
        </w:rPr>
        <w:t>Банкротное</w:t>
      </w:r>
      <w:proofErr w:type="spellEnd"/>
      <w:r w:rsidRPr="00395DAC">
        <w:rPr>
          <w:b/>
          <w:sz w:val="40"/>
          <w:szCs w:val="40"/>
        </w:rPr>
        <w:t xml:space="preserve"> право БРИКС</w:t>
      </w:r>
      <w:r w:rsidR="002212D1" w:rsidRPr="00753CF0">
        <w:rPr>
          <w:b/>
          <w:sz w:val="40"/>
          <w:szCs w:val="40"/>
        </w:rPr>
        <w:t xml:space="preserve"> </w:t>
      </w:r>
    </w:p>
    <w:p w14:paraId="717C97AD" w14:textId="77777777" w:rsidR="00753CF0" w:rsidRPr="00905252" w:rsidRDefault="00753CF0" w:rsidP="0000621A">
      <w:pPr>
        <w:spacing w:before="163"/>
        <w:ind w:right="-36"/>
        <w:jc w:val="center"/>
        <w:rPr>
          <w:b/>
          <w:sz w:val="24"/>
          <w:szCs w:val="40"/>
        </w:rPr>
      </w:pPr>
    </w:p>
    <w:p w14:paraId="49CB1BB6" w14:textId="0A81665D" w:rsidR="006F5441" w:rsidRPr="00753CF0" w:rsidRDefault="006F5441" w:rsidP="0000621A">
      <w:pPr>
        <w:spacing w:before="163"/>
        <w:ind w:right="-36"/>
        <w:jc w:val="center"/>
        <w:rPr>
          <w:b/>
          <w:sz w:val="28"/>
          <w:szCs w:val="28"/>
        </w:rPr>
      </w:pPr>
      <w:r w:rsidRPr="00753CF0">
        <w:rPr>
          <w:b/>
          <w:sz w:val="28"/>
          <w:szCs w:val="28"/>
        </w:rPr>
        <w:t>Рабочая программ</w:t>
      </w:r>
      <w:r w:rsidR="008D2F2D" w:rsidRPr="00753CF0">
        <w:rPr>
          <w:b/>
          <w:sz w:val="28"/>
          <w:szCs w:val="28"/>
        </w:rPr>
        <w:t>а</w:t>
      </w:r>
      <w:r w:rsidRPr="00753CF0">
        <w:rPr>
          <w:b/>
          <w:sz w:val="28"/>
          <w:szCs w:val="28"/>
        </w:rPr>
        <w:t xml:space="preserve"> дисциплины</w:t>
      </w:r>
    </w:p>
    <w:p w14:paraId="18ECF244" w14:textId="2139BC00" w:rsidR="00395DAC" w:rsidRDefault="00395DAC" w:rsidP="00BA6FBB">
      <w:pPr>
        <w:pStyle w:val="a3"/>
        <w:ind w:right="-36"/>
        <w:jc w:val="center"/>
      </w:pPr>
      <w:r>
        <w:t>для студентов, обучающихся по направлени</w:t>
      </w:r>
      <w:r w:rsidR="00C91C9F">
        <w:t>ю</w:t>
      </w:r>
      <w:r>
        <w:t xml:space="preserve"> подготовки</w:t>
      </w:r>
    </w:p>
    <w:p w14:paraId="5516C706" w14:textId="4BAC4F2C" w:rsidR="00395DAC" w:rsidRDefault="00395DAC" w:rsidP="00BA6FBB">
      <w:pPr>
        <w:pStyle w:val="a3"/>
        <w:ind w:right="-36"/>
        <w:jc w:val="center"/>
      </w:pPr>
      <w:r>
        <w:t>40.03.01 – Юриспруденция,</w:t>
      </w:r>
      <w:r w:rsidR="00BA6FBB" w:rsidRPr="00BA6FBB">
        <w:t xml:space="preserve"> ОП «Юриспруденция»,</w:t>
      </w:r>
    </w:p>
    <w:p w14:paraId="3205F86E" w14:textId="17789CA0" w:rsidR="00905252" w:rsidRPr="008514CF" w:rsidRDefault="00BA6FBB" w:rsidP="00BA6FBB">
      <w:pPr>
        <w:pStyle w:val="a3"/>
        <w:ind w:left="0" w:right="-36"/>
        <w:jc w:val="center"/>
        <w:rPr>
          <w:rFonts w:eastAsia="Calibri"/>
        </w:rPr>
      </w:pPr>
      <w:r>
        <w:t>п</w:t>
      </w:r>
      <w:r w:rsidR="00395DAC">
        <w:t>рофиль: «Международное экономическое право (с частичной реализацией на английском языке)»</w:t>
      </w:r>
    </w:p>
    <w:p w14:paraId="2776D398" w14:textId="77777777" w:rsidR="00905252" w:rsidRPr="00753CF0" w:rsidRDefault="00905252" w:rsidP="0000621A">
      <w:pPr>
        <w:pStyle w:val="a3"/>
        <w:ind w:left="0" w:right="-36"/>
        <w:jc w:val="center"/>
      </w:pPr>
    </w:p>
    <w:p w14:paraId="64701723" w14:textId="77777777" w:rsidR="009A3409" w:rsidRPr="00753CF0" w:rsidRDefault="009A3409" w:rsidP="0000621A">
      <w:pPr>
        <w:pStyle w:val="a3"/>
        <w:ind w:left="0" w:right="-36"/>
      </w:pPr>
    </w:p>
    <w:p w14:paraId="3B347B32" w14:textId="77777777" w:rsidR="006F5441" w:rsidRPr="001766C0" w:rsidRDefault="006F5441" w:rsidP="0000621A">
      <w:pPr>
        <w:ind w:right="-36"/>
        <w:jc w:val="center"/>
        <w:rPr>
          <w:i/>
          <w:color w:val="000000"/>
          <w:sz w:val="28"/>
          <w:szCs w:val="28"/>
        </w:rPr>
      </w:pPr>
      <w:r w:rsidRPr="001766C0">
        <w:rPr>
          <w:i/>
          <w:color w:val="000000"/>
          <w:sz w:val="28"/>
          <w:szCs w:val="28"/>
        </w:rPr>
        <w:t>Рекомендовано Ученым советом Юридического факультета</w:t>
      </w:r>
    </w:p>
    <w:p w14:paraId="4E7476B6" w14:textId="24E078D6" w:rsidR="00CD0811" w:rsidRPr="00036011" w:rsidRDefault="00CD0811" w:rsidP="00CD0811">
      <w:pPr>
        <w:jc w:val="center"/>
        <w:rPr>
          <w:i/>
          <w:color w:val="000000"/>
          <w:sz w:val="28"/>
          <w:szCs w:val="28"/>
        </w:rPr>
      </w:pPr>
      <w:r w:rsidRPr="00D162CC">
        <w:rPr>
          <w:i/>
          <w:color w:val="000000"/>
          <w:sz w:val="28"/>
          <w:szCs w:val="28"/>
        </w:rPr>
        <w:t xml:space="preserve">(протокол № </w:t>
      </w:r>
      <w:r w:rsidR="00D162CC">
        <w:rPr>
          <w:i/>
          <w:color w:val="000000"/>
          <w:sz w:val="28"/>
          <w:szCs w:val="28"/>
        </w:rPr>
        <w:t>29</w:t>
      </w:r>
      <w:r w:rsidRPr="00D162CC">
        <w:rPr>
          <w:i/>
          <w:color w:val="000000"/>
          <w:sz w:val="28"/>
          <w:szCs w:val="28"/>
        </w:rPr>
        <w:t xml:space="preserve"> от </w:t>
      </w:r>
      <w:r w:rsidR="00D162CC">
        <w:rPr>
          <w:i/>
          <w:color w:val="000000"/>
          <w:sz w:val="28"/>
          <w:szCs w:val="28"/>
        </w:rPr>
        <w:t>16 мая</w:t>
      </w:r>
      <w:r w:rsidRPr="00D162CC">
        <w:rPr>
          <w:i/>
          <w:color w:val="000000"/>
          <w:sz w:val="28"/>
          <w:szCs w:val="28"/>
        </w:rPr>
        <w:t xml:space="preserve"> 202</w:t>
      </w:r>
      <w:r w:rsidR="00644B16" w:rsidRPr="00D162CC">
        <w:rPr>
          <w:i/>
          <w:color w:val="000000"/>
          <w:sz w:val="28"/>
          <w:szCs w:val="28"/>
        </w:rPr>
        <w:t>3</w:t>
      </w:r>
      <w:r w:rsidRPr="00D162CC">
        <w:rPr>
          <w:i/>
          <w:color w:val="000000"/>
          <w:sz w:val="28"/>
          <w:szCs w:val="28"/>
        </w:rPr>
        <w:t xml:space="preserve"> г.)</w:t>
      </w:r>
    </w:p>
    <w:p w14:paraId="78534E36" w14:textId="77777777" w:rsidR="006F5441" w:rsidRPr="00391E15" w:rsidRDefault="006F5441" w:rsidP="0000621A">
      <w:pPr>
        <w:ind w:right="-36"/>
        <w:jc w:val="center"/>
        <w:rPr>
          <w:color w:val="000000"/>
          <w:sz w:val="28"/>
          <w:szCs w:val="28"/>
        </w:rPr>
      </w:pPr>
    </w:p>
    <w:p w14:paraId="2EEC620F" w14:textId="77777777" w:rsidR="006F5441" w:rsidRPr="00391E15" w:rsidRDefault="006F5441" w:rsidP="0000621A">
      <w:pPr>
        <w:shd w:val="clear" w:color="auto" w:fill="FFFFFF"/>
        <w:ind w:right="-36"/>
        <w:jc w:val="center"/>
        <w:rPr>
          <w:i/>
          <w:iCs/>
          <w:sz w:val="28"/>
          <w:szCs w:val="28"/>
        </w:rPr>
      </w:pPr>
      <w:r w:rsidRPr="00391E15">
        <w:rPr>
          <w:i/>
          <w:iCs/>
          <w:sz w:val="28"/>
          <w:szCs w:val="28"/>
        </w:rPr>
        <w:t xml:space="preserve">Одобрено Советом учебно-научного департамента правового регулирования </w:t>
      </w:r>
    </w:p>
    <w:p w14:paraId="3D7A976A" w14:textId="77777777" w:rsidR="006F5441" w:rsidRPr="00391E15" w:rsidRDefault="006F5441" w:rsidP="0000621A">
      <w:pPr>
        <w:shd w:val="clear" w:color="auto" w:fill="FFFFFF"/>
        <w:ind w:right="-36"/>
        <w:jc w:val="center"/>
        <w:rPr>
          <w:i/>
          <w:iCs/>
          <w:color w:val="000000"/>
          <w:sz w:val="28"/>
          <w:szCs w:val="28"/>
        </w:rPr>
      </w:pPr>
      <w:r w:rsidRPr="00391E15">
        <w:rPr>
          <w:i/>
          <w:iCs/>
          <w:color w:val="000000"/>
          <w:sz w:val="28"/>
          <w:szCs w:val="28"/>
        </w:rPr>
        <w:t>экономической деятельности</w:t>
      </w:r>
    </w:p>
    <w:p w14:paraId="64FB0167" w14:textId="197A149B" w:rsidR="00CD0811" w:rsidRPr="00036011" w:rsidRDefault="00CD0811" w:rsidP="00CD0811">
      <w:pPr>
        <w:jc w:val="center"/>
        <w:rPr>
          <w:i/>
          <w:color w:val="000000"/>
          <w:sz w:val="28"/>
          <w:szCs w:val="28"/>
        </w:rPr>
      </w:pPr>
      <w:r w:rsidRPr="000D379F">
        <w:rPr>
          <w:i/>
          <w:color w:val="000000"/>
          <w:sz w:val="28"/>
          <w:szCs w:val="28"/>
        </w:rPr>
        <w:t xml:space="preserve">(протокол № </w:t>
      </w:r>
      <w:r w:rsidR="000D379F">
        <w:rPr>
          <w:i/>
          <w:color w:val="000000"/>
          <w:sz w:val="28"/>
          <w:szCs w:val="28"/>
        </w:rPr>
        <w:t>14</w:t>
      </w:r>
      <w:r w:rsidRPr="000D379F">
        <w:rPr>
          <w:i/>
          <w:color w:val="000000"/>
          <w:sz w:val="28"/>
          <w:szCs w:val="28"/>
        </w:rPr>
        <w:t xml:space="preserve"> от </w:t>
      </w:r>
      <w:r w:rsidR="000D379F">
        <w:rPr>
          <w:i/>
          <w:color w:val="000000"/>
          <w:sz w:val="28"/>
          <w:szCs w:val="28"/>
        </w:rPr>
        <w:t>27 апреля</w:t>
      </w:r>
      <w:r w:rsidRPr="000D379F">
        <w:rPr>
          <w:i/>
          <w:color w:val="000000"/>
          <w:sz w:val="28"/>
          <w:szCs w:val="28"/>
        </w:rPr>
        <w:t xml:space="preserve"> 202</w:t>
      </w:r>
      <w:r w:rsidR="00644B16" w:rsidRPr="000D379F">
        <w:rPr>
          <w:i/>
          <w:color w:val="000000"/>
          <w:sz w:val="28"/>
          <w:szCs w:val="28"/>
        </w:rPr>
        <w:t>3</w:t>
      </w:r>
      <w:r w:rsidRPr="000D379F">
        <w:rPr>
          <w:i/>
          <w:color w:val="000000"/>
          <w:sz w:val="28"/>
          <w:szCs w:val="28"/>
        </w:rPr>
        <w:t xml:space="preserve"> г.)</w:t>
      </w:r>
    </w:p>
    <w:p w14:paraId="74E2A800" w14:textId="77777777" w:rsidR="00BA6FBB" w:rsidRDefault="00BA6FBB" w:rsidP="0000621A">
      <w:pPr>
        <w:pStyle w:val="a3"/>
        <w:ind w:left="0" w:right="-36"/>
        <w:jc w:val="center"/>
        <w:rPr>
          <w:b/>
        </w:rPr>
      </w:pPr>
    </w:p>
    <w:p w14:paraId="0C2A7ED9" w14:textId="5DB1464C" w:rsidR="009A3409" w:rsidRPr="00122098" w:rsidRDefault="006F5441" w:rsidP="0000621A">
      <w:pPr>
        <w:pStyle w:val="a3"/>
        <w:ind w:left="0" w:right="-36"/>
        <w:jc w:val="center"/>
        <w:rPr>
          <w:b/>
          <w:sz w:val="30"/>
        </w:rPr>
        <w:sectPr w:rsidR="009A3409" w:rsidRPr="00122098" w:rsidSect="00BA6FBB">
          <w:footerReference w:type="default" r:id="rId8"/>
          <w:footerReference w:type="first" r:id="rId9"/>
          <w:pgSz w:w="11910" w:h="16840"/>
          <w:pgMar w:top="1134" w:right="1134" w:bottom="993" w:left="1134" w:header="0" w:footer="924" w:gutter="0"/>
          <w:pgNumType w:start="1"/>
          <w:cols w:space="720"/>
          <w:titlePg/>
          <w:docGrid w:linePitch="299"/>
        </w:sectPr>
      </w:pPr>
      <w:r w:rsidRPr="00122098">
        <w:rPr>
          <w:b/>
        </w:rPr>
        <w:t>Москва 2</w:t>
      </w:r>
      <w:r w:rsidR="000340E7" w:rsidRPr="00122098">
        <w:rPr>
          <w:b/>
        </w:rPr>
        <w:t>02</w:t>
      </w:r>
      <w:r w:rsidR="00395DAC">
        <w:rPr>
          <w:b/>
        </w:rPr>
        <w:t>3</w:t>
      </w:r>
    </w:p>
    <w:p w14:paraId="5AEC1B48" w14:textId="77777777" w:rsidR="00D374A1" w:rsidRPr="00D374A1" w:rsidRDefault="00D374A1" w:rsidP="00D374A1">
      <w:pPr>
        <w:shd w:val="clear" w:color="auto" w:fill="FFFFFF"/>
        <w:rPr>
          <w:b/>
          <w:bCs/>
          <w:color w:val="2C2D2E"/>
          <w:sz w:val="28"/>
          <w:szCs w:val="28"/>
          <w:lang w:bidi="ar-SA"/>
        </w:rPr>
      </w:pPr>
      <w:r w:rsidRPr="00D374A1">
        <w:rPr>
          <w:b/>
          <w:bCs/>
          <w:color w:val="2C2D2E"/>
          <w:sz w:val="28"/>
          <w:szCs w:val="28"/>
          <w:lang w:bidi="ar-SA"/>
        </w:rPr>
        <w:lastRenderedPageBreak/>
        <w:t>УДК   341(073)</w:t>
      </w:r>
    </w:p>
    <w:p w14:paraId="2EDF85E1" w14:textId="77777777" w:rsidR="00D374A1" w:rsidRPr="00D374A1" w:rsidRDefault="00D374A1" w:rsidP="00D374A1">
      <w:pPr>
        <w:shd w:val="clear" w:color="auto" w:fill="FFFFFF"/>
        <w:rPr>
          <w:b/>
          <w:bCs/>
          <w:color w:val="2C2D2E"/>
          <w:sz w:val="28"/>
          <w:szCs w:val="28"/>
          <w:lang w:bidi="ar-SA"/>
        </w:rPr>
      </w:pPr>
      <w:r w:rsidRPr="00D374A1">
        <w:rPr>
          <w:b/>
          <w:bCs/>
          <w:color w:val="2C2D2E"/>
          <w:sz w:val="28"/>
          <w:szCs w:val="28"/>
          <w:lang w:bidi="ar-SA"/>
        </w:rPr>
        <w:t>ББК   67.91</w:t>
      </w:r>
    </w:p>
    <w:p w14:paraId="501FD1B8" w14:textId="695047A7" w:rsidR="00D374A1" w:rsidRPr="00D374A1" w:rsidRDefault="00D374A1" w:rsidP="00D374A1">
      <w:pPr>
        <w:shd w:val="clear" w:color="auto" w:fill="FFFFFF"/>
        <w:rPr>
          <w:b/>
          <w:bCs/>
          <w:color w:val="2C2D2E"/>
          <w:sz w:val="28"/>
          <w:szCs w:val="28"/>
          <w:lang w:bidi="ar-SA"/>
        </w:rPr>
      </w:pPr>
      <w:r w:rsidRPr="00D374A1">
        <w:rPr>
          <w:b/>
          <w:bCs/>
          <w:color w:val="2C2D2E"/>
          <w:sz w:val="28"/>
          <w:szCs w:val="28"/>
          <w:lang w:bidi="ar-SA"/>
        </w:rPr>
        <w:t>К</w:t>
      </w:r>
      <w:r w:rsidR="0042388B" w:rsidRPr="00CC5052">
        <w:rPr>
          <w:b/>
          <w:bCs/>
          <w:color w:val="2C2D2E"/>
          <w:sz w:val="28"/>
          <w:szCs w:val="28"/>
          <w:lang w:bidi="ar-SA"/>
        </w:rPr>
        <w:t xml:space="preserve"> </w:t>
      </w:r>
      <w:r w:rsidRPr="00D374A1">
        <w:rPr>
          <w:b/>
          <w:bCs/>
          <w:color w:val="2C2D2E"/>
          <w:sz w:val="28"/>
          <w:szCs w:val="28"/>
          <w:lang w:bidi="ar-SA"/>
        </w:rPr>
        <w:t>30</w:t>
      </w:r>
    </w:p>
    <w:p w14:paraId="541F8DF5" w14:textId="7673FE35" w:rsidR="0060420B" w:rsidRPr="0060420B" w:rsidRDefault="0060420B" w:rsidP="00631DEA">
      <w:pPr>
        <w:pStyle w:val="a3"/>
        <w:spacing w:before="90"/>
        <w:ind w:left="0" w:right="-36"/>
        <w:jc w:val="both"/>
        <w:rPr>
          <w:b/>
        </w:rPr>
      </w:pPr>
    </w:p>
    <w:p w14:paraId="5FBF8F78" w14:textId="77777777" w:rsidR="0060420B" w:rsidRDefault="0060420B" w:rsidP="002165FF">
      <w:pPr>
        <w:pStyle w:val="a3"/>
        <w:spacing w:before="90"/>
        <w:ind w:left="142" w:right="-36" w:firstLine="709"/>
        <w:jc w:val="both"/>
        <w:rPr>
          <w:b/>
        </w:rPr>
      </w:pPr>
    </w:p>
    <w:p w14:paraId="55510F51" w14:textId="7C8FAADB" w:rsidR="009A3409" w:rsidRPr="00F86AAF" w:rsidRDefault="002212D1" w:rsidP="002165FF">
      <w:pPr>
        <w:pStyle w:val="a3"/>
        <w:spacing w:before="90"/>
        <w:ind w:left="142" w:right="-36" w:firstLine="709"/>
        <w:jc w:val="both"/>
        <w:rPr>
          <w:b/>
        </w:rPr>
      </w:pPr>
      <w:r w:rsidRPr="006F5441">
        <w:rPr>
          <w:b/>
        </w:rPr>
        <w:t>Рецензент:</w:t>
      </w:r>
      <w:r w:rsidR="00F86AAF" w:rsidRPr="00F86AAF">
        <w:rPr>
          <w:b/>
        </w:rPr>
        <w:t xml:space="preserve"> </w:t>
      </w:r>
      <w:r w:rsidR="006D49CE">
        <w:t>Профессор</w:t>
      </w:r>
      <w:r w:rsidR="006D49CE" w:rsidRPr="00C62C47">
        <w:t xml:space="preserve"> Департамента правового регулирования </w:t>
      </w:r>
      <w:r w:rsidR="006D49CE" w:rsidRPr="002D4794">
        <w:t xml:space="preserve">экономической деятельности, </w:t>
      </w:r>
      <w:proofErr w:type="spellStart"/>
      <w:r w:rsidR="006D49CE">
        <w:t>д.ю.н</w:t>
      </w:r>
      <w:proofErr w:type="spellEnd"/>
      <w:r w:rsidR="006D49CE">
        <w:t>. Илюшина М.Н.</w:t>
      </w:r>
    </w:p>
    <w:p w14:paraId="21C57104" w14:textId="77777777" w:rsidR="009A3409" w:rsidRDefault="009A3409" w:rsidP="002165FF">
      <w:pPr>
        <w:pStyle w:val="a3"/>
        <w:ind w:left="142" w:right="-36" w:firstLine="709"/>
        <w:jc w:val="both"/>
        <w:rPr>
          <w:sz w:val="30"/>
        </w:rPr>
      </w:pPr>
    </w:p>
    <w:p w14:paraId="2E8D7115" w14:textId="76EA36D7" w:rsidR="009A3409" w:rsidRPr="006F5441" w:rsidRDefault="006F5441" w:rsidP="002165FF">
      <w:pPr>
        <w:pStyle w:val="a3"/>
        <w:ind w:left="142" w:right="-36" w:firstLine="709"/>
        <w:jc w:val="both"/>
        <w:rPr>
          <w:b/>
        </w:rPr>
      </w:pPr>
      <w:r w:rsidRPr="006F5441">
        <w:rPr>
          <w:b/>
        </w:rPr>
        <w:t>Автор</w:t>
      </w:r>
      <w:r w:rsidR="00D71F11">
        <w:rPr>
          <w:b/>
        </w:rPr>
        <w:t>ы</w:t>
      </w:r>
      <w:r w:rsidRPr="006F5441">
        <w:rPr>
          <w:b/>
        </w:rPr>
        <w:t xml:space="preserve">: </w:t>
      </w:r>
    </w:p>
    <w:p w14:paraId="0338092D" w14:textId="1DA1A69A" w:rsidR="009A3409" w:rsidRPr="00A13707" w:rsidRDefault="00AB5ECB" w:rsidP="002165FF">
      <w:pPr>
        <w:pStyle w:val="110"/>
        <w:ind w:left="142" w:right="-36" w:firstLine="709"/>
        <w:rPr>
          <w:b w:val="0"/>
        </w:rPr>
      </w:pPr>
      <w:bookmarkStart w:id="4" w:name="_Toc89950376"/>
      <w:bookmarkStart w:id="5" w:name="_Toc90023681"/>
      <w:bookmarkStart w:id="6" w:name="_Toc90042596"/>
      <w:proofErr w:type="spellStart"/>
      <w:r>
        <w:rPr>
          <w:b w:val="0"/>
        </w:rPr>
        <w:t>Кауракова</w:t>
      </w:r>
      <w:proofErr w:type="spellEnd"/>
      <w:r>
        <w:rPr>
          <w:b w:val="0"/>
        </w:rPr>
        <w:t xml:space="preserve"> М.В., </w:t>
      </w:r>
      <w:r w:rsidR="00395DAC">
        <w:rPr>
          <w:b w:val="0"/>
        </w:rPr>
        <w:t>Кузнецов К.И.</w:t>
      </w:r>
      <w:r w:rsidR="006D49CE">
        <w:rPr>
          <w:b w:val="0"/>
        </w:rPr>
        <w:t>,</w:t>
      </w:r>
      <w:r w:rsidR="00395DAC">
        <w:rPr>
          <w:b w:val="0"/>
        </w:rPr>
        <w:t xml:space="preserve"> </w:t>
      </w:r>
      <w:r w:rsidR="006F5441" w:rsidRPr="00A13707">
        <w:rPr>
          <w:b w:val="0"/>
        </w:rPr>
        <w:t>Департамент правового регулирования экономической деятельности. –</w:t>
      </w:r>
      <w:r w:rsidR="00395DAC">
        <w:rPr>
          <w:b w:val="0"/>
        </w:rPr>
        <w:t xml:space="preserve"> </w:t>
      </w:r>
      <w:r w:rsidR="006F5441" w:rsidRPr="00A13707">
        <w:rPr>
          <w:b w:val="0"/>
        </w:rPr>
        <w:t xml:space="preserve">М.: Финансовый университет при Правительстве РФ. – </w:t>
      </w:r>
      <w:r w:rsidR="000340E7" w:rsidRPr="00A13707">
        <w:rPr>
          <w:b w:val="0"/>
        </w:rPr>
        <w:t>202</w:t>
      </w:r>
      <w:r w:rsidR="00395DAC">
        <w:rPr>
          <w:b w:val="0"/>
        </w:rPr>
        <w:t>3</w:t>
      </w:r>
      <w:r w:rsidR="006F5441" w:rsidRPr="00A13707">
        <w:rPr>
          <w:b w:val="0"/>
        </w:rPr>
        <w:t xml:space="preserve">. – </w:t>
      </w:r>
      <w:r w:rsidR="00135563">
        <w:rPr>
          <w:b w:val="0"/>
        </w:rPr>
        <w:t>27</w:t>
      </w:r>
      <w:r w:rsidR="006F5441" w:rsidRPr="00FD213F">
        <w:rPr>
          <w:b w:val="0"/>
        </w:rPr>
        <w:t xml:space="preserve"> с.</w:t>
      </w:r>
      <w:bookmarkEnd w:id="4"/>
      <w:bookmarkEnd w:id="5"/>
      <w:bookmarkEnd w:id="6"/>
    </w:p>
    <w:p w14:paraId="17C4AEF5" w14:textId="3415B8A7" w:rsidR="006F5441" w:rsidRPr="00A13707" w:rsidRDefault="006F5441" w:rsidP="002165FF">
      <w:pPr>
        <w:pStyle w:val="a3"/>
        <w:spacing w:before="244" w:line="276" w:lineRule="auto"/>
        <w:ind w:left="142" w:right="-36" w:firstLine="709"/>
        <w:jc w:val="both"/>
        <w:rPr>
          <w:b/>
        </w:rPr>
      </w:pPr>
      <w:r w:rsidRPr="00A13707">
        <w:rPr>
          <w:b/>
        </w:rPr>
        <w:t>«</w:t>
      </w:r>
      <w:proofErr w:type="spellStart"/>
      <w:r w:rsidR="00C91C9F" w:rsidRPr="00C91C9F">
        <w:rPr>
          <w:b/>
        </w:rPr>
        <w:t>Банкротное</w:t>
      </w:r>
      <w:proofErr w:type="spellEnd"/>
      <w:r w:rsidR="00C91C9F" w:rsidRPr="00C91C9F">
        <w:rPr>
          <w:b/>
        </w:rPr>
        <w:t xml:space="preserve"> право БРИКС</w:t>
      </w:r>
      <w:r w:rsidR="00717710">
        <w:rPr>
          <w:b/>
        </w:rPr>
        <w:t>»</w:t>
      </w:r>
    </w:p>
    <w:p w14:paraId="6F78BBE7" w14:textId="10D2BB5B" w:rsidR="009A3409" w:rsidRPr="00A13707" w:rsidRDefault="006F5441" w:rsidP="00C91C9F">
      <w:pPr>
        <w:pStyle w:val="a3"/>
        <w:spacing w:before="199" w:line="276" w:lineRule="auto"/>
        <w:ind w:left="142" w:right="-36" w:firstLine="709"/>
        <w:jc w:val="both"/>
      </w:pPr>
      <w:r w:rsidRPr="00A13707">
        <w:t xml:space="preserve">Рабочая программа дисциплины </w:t>
      </w:r>
      <w:r w:rsidR="00216A2F">
        <w:t xml:space="preserve">для студентов, обучающихся </w:t>
      </w:r>
      <w:r w:rsidRPr="00A13707">
        <w:t>по направлени</w:t>
      </w:r>
      <w:r w:rsidR="00C91C9F">
        <w:t>ю</w:t>
      </w:r>
      <w:r w:rsidRPr="00A13707">
        <w:t xml:space="preserve">: </w:t>
      </w:r>
      <w:r w:rsidR="00C91C9F">
        <w:t>40.03.01 – Юриспруденция, Профиль: «Международное экономическое право (с частичной реализацией на английском языке)»</w:t>
      </w:r>
      <w:r w:rsidR="00140465" w:rsidRPr="001A5D42">
        <w:t xml:space="preserve">. </w:t>
      </w:r>
      <w:r w:rsidR="002212D1" w:rsidRPr="00A13707">
        <w:t>– М.: Финансовый универси</w:t>
      </w:r>
      <w:r w:rsidR="00F973F0" w:rsidRPr="00A13707">
        <w:t>тет при Правительстве РФ, – 202</w:t>
      </w:r>
      <w:r w:rsidR="00C91C9F">
        <w:t>3</w:t>
      </w:r>
      <w:r w:rsidR="002212D1" w:rsidRPr="00A13707">
        <w:t>. –</w:t>
      </w:r>
      <w:r w:rsidRPr="00A13707">
        <w:t xml:space="preserve"> </w:t>
      </w:r>
      <w:r w:rsidR="00135563">
        <w:t>27</w:t>
      </w:r>
      <w:r w:rsidR="00A13707" w:rsidRPr="00FD213F">
        <w:t xml:space="preserve"> </w:t>
      </w:r>
      <w:r w:rsidR="002212D1" w:rsidRPr="00FD213F">
        <w:t>с.</w:t>
      </w:r>
    </w:p>
    <w:p w14:paraId="05CD8807" w14:textId="514C02AD" w:rsidR="009A3409" w:rsidRDefault="002212D1" w:rsidP="002165FF">
      <w:pPr>
        <w:pStyle w:val="a3"/>
        <w:spacing w:before="199" w:line="276" w:lineRule="auto"/>
        <w:ind w:left="142" w:right="-36" w:firstLine="709"/>
        <w:jc w:val="both"/>
      </w:pPr>
      <w:r w:rsidRPr="00A13707">
        <w:t>В</w:t>
      </w:r>
      <w:r w:rsidRPr="00A13707">
        <w:rPr>
          <w:spacing w:val="-6"/>
        </w:rPr>
        <w:t xml:space="preserve"> </w:t>
      </w:r>
      <w:r w:rsidRPr="00A13707">
        <w:t>рабочей</w:t>
      </w:r>
      <w:r w:rsidRPr="00A13707">
        <w:rPr>
          <w:spacing w:val="-4"/>
        </w:rPr>
        <w:t xml:space="preserve"> </w:t>
      </w:r>
      <w:r w:rsidRPr="00A13707">
        <w:t>программе</w:t>
      </w:r>
      <w:r>
        <w:rPr>
          <w:spacing w:val="-6"/>
        </w:rPr>
        <w:t xml:space="preserve"> </w:t>
      </w:r>
      <w:r>
        <w:t>дисциплины</w:t>
      </w:r>
      <w:r>
        <w:rPr>
          <w:spacing w:val="-7"/>
        </w:rPr>
        <w:t xml:space="preserve"> </w:t>
      </w:r>
      <w:r>
        <w:t>определены</w:t>
      </w:r>
      <w:r>
        <w:rPr>
          <w:spacing w:val="-5"/>
        </w:rPr>
        <w:t xml:space="preserve"> </w:t>
      </w:r>
      <w:r>
        <w:t>ее</w:t>
      </w:r>
      <w:r>
        <w:rPr>
          <w:spacing w:val="-5"/>
        </w:rPr>
        <w:t xml:space="preserve"> </w:t>
      </w:r>
      <w:r>
        <w:t>место</w:t>
      </w:r>
      <w:r>
        <w:rPr>
          <w:spacing w:val="-5"/>
        </w:rPr>
        <w:t xml:space="preserve"> </w:t>
      </w:r>
      <w:r>
        <w:t>в</w:t>
      </w:r>
      <w:r>
        <w:rPr>
          <w:spacing w:val="-6"/>
        </w:rPr>
        <w:t xml:space="preserve"> </w:t>
      </w:r>
      <w:r>
        <w:t>структуре</w:t>
      </w:r>
      <w:r>
        <w:rPr>
          <w:spacing w:val="-5"/>
        </w:rPr>
        <w:t xml:space="preserve"> </w:t>
      </w:r>
      <w:r>
        <w:t>ОП,</w:t>
      </w:r>
      <w:r>
        <w:rPr>
          <w:spacing w:val="-5"/>
        </w:rPr>
        <w:t xml:space="preserve"> </w:t>
      </w:r>
      <w:r>
        <w:t>требования к результатам освоения дисциплины, представлены содержательная часть программы, тематика практических семинаров, фонд оценочных средств для текущего контроля и проведения промежуточной аттестации, учебно-методическое и информационное</w:t>
      </w:r>
      <w:r>
        <w:rPr>
          <w:spacing w:val="-4"/>
        </w:rPr>
        <w:t xml:space="preserve"> </w:t>
      </w:r>
      <w:r>
        <w:t>обеспечение.</w:t>
      </w:r>
    </w:p>
    <w:p w14:paraId="6C0F79B7" w14:textId="0BA07CE8" w:rsidR="00BA6FBB" w:rsidRDefault="00BA6FBB" w:rsidP="002165FF">
      <w:pPr>
        <w:pStyle w:val="a3"/>
        <w:spacing w:before="199" w:line="276" w:lineRule="auto"/>
        <w:ind w:left="142" w:right="-36" w:firstLine="709"/>
        <w:jc w:val="both"/>
      </w:pPr>
    </w:p>
    <w:p w14:paraId="26E47812" w14:textId="44CA7A51" w:rsidR="00BA6FBB" w:rsidRDefault="00BA6FBB" w:rsidP="002165FF">
      <w:pPr>
        <w:pStyle w:val="a3"/>
        <w:spacing w:before="199" w:line="276" w:lineRule="auto"/>
        <w:ind w:left="142" w:right="-36" w:firstLine="709"/>
        <w:jc w:val="both"/>
      </w:pPr>
    </w:p>
    <w:p w14:paraId="26C348F9" w14:textId="3246EC72" w:rsidR="00BA6FBB" w:rsidRDefault="00BA6FBB" w:rsidP="002165FF">
      <w:pPr>
        <w:pStyle w:val="a3"/>
        <w:spacing w:before="199" w:line="276" w:lineRule="auto"/>
        <w:ind w:left="142" w:right="-36" w:firstLine="709"/>
        <w:jc w:val="both"/>
      </w:pPr>
    </w:p>
    <w:p w14:paraId="65E9972C" w14:textId="72268323" w:rsidR="00BA6FBB" w:rsidRDefault="00BA6FBB" w:rsidP="002165FF">
      <w:pPr>
        <w:pStyle w:val="a3"/>
        <w:spacing w:before="199" w:line="276" w:lineRule="auto"/>
        <w:ind w:left="142" w:right="-36" w:firstLine="709"/>
        <w:jc w:val="both"/>
      </w:pPr>
    </w:p>
    <w:p w14:paraId="4A81DD09" w14:textId="7E56996C" w:rsidR="00BA6FBB" w:rsidRDefault="00BA6FBB" w:rsidP="002165FF">
      <w:pPr>
        <w:pStyle w:val="a3"/>
        <w:spacing w:before="199" w:line="276" w:lineRule="auto"/>
        <w:ind w:left="142" w:right="-36" w:firstLine="709"/>
        <w:jc w:val="both"/>
      </w:pPr>
    </w:p>
    <w:p w14:paraId="5B48BBAB" w14:textId="1B8652E7" w:rsidR="00BA6FBB" w:rsidRDefault="00BA6FBB" w:rsidP="002165FF">
      <w:pPr>
        <w:pStyle w:val="a3"/>
        <w:spacing w:before="199" w:line="276" w:lineRule="auto"/>
        <w:ind w:left="142" w:right="-36" w:firstLine="709"/>
        <w:jc w:val="both"/>
      </w:pPr>
    </w:p>
    <w:p w14:paraId="0B27225E" w14:textId="0A5F283A" w:rsidR="00BA6FBB" w:rsidRDefault="00BA6FBB" w:rsidP="002165FF">
      <w:pPr>
        <w:pStyle w:val="a3"/>
        <w:spacing w:before="199" w:line="276" w:lineRule="auto"/>
        <w:ind w:left="142" w:right="-36" w:firstLine="709"/>
        <w:jc w:val="both"/>
      </w:pPr>
    </w:p>
    <w:p w14:paraId="7F96E340" w14:textId="4B858C3D" w:rsidR="00BA6FBB" w:rsidRDefault="00BA6FBB" w:rsidP="002165FF">
      <w:pPr>
        <w:pStyle w:val="a3"/>
        <w:spacing w:before="199" w:line="276" w:lineRule="auto"/>
        <w:ind w:left="142" w:right="-36" w:firstLine="709"/>
        <w:jc w:val="both"/>
      </w:pPr>
    </w:p>
    <w:p w14:paraId="51CB12D4" w14:textId="77777777" w:rsidR="00BA6FBB" w:rsidRDefault="00BA6FBB" w:rsidP="002165FF">
      <w:pPr>
        <w:pStyle w:val="a3"/>
        <w:spacing w:before="199" w:line="276" w:lineRule="auto"/>
        <w:ind w:left="142" w:right="-36" w:firstLine="709"/>
        <w:jc w:val="both"/>
      </w:pPr>
    </w:p>
    <w:p w14:paraId="0F2798FB" w14:textId="580605E0" w:rsidR="009A3409" w:rsidRPr="00CF4A10" w:rsidRDefault="00F973F0" w:rsidP="0000621A">
      <w:pPr>
        <w:pStyle w:val="a3"/>
        <w:spacing w:before="249"/>
        <w:ind w:left="0" w:right="-36"/>
        <w:jc w:val="right"/>
      </w:pPr>
      <w:r>
        <w:t>©</w:t>
      </w:r>
      <w:r w:rsidR="00A900B0">
        <w:t xml:space="preserve"> </w:t>
      </w:r>
      <w:proofErr w:type="spellStart"/>
      <w:r w:rsidR="00C91C9F">
        <w:t>Кауракова</w:t>
      </w:r>
      <w:proofErr w:type="spellEnd"/>
      <w:r w:rsidR="00C91C9F">
        <w:t xml:space="preserve"> </w:t>
      </w:r>
      <w:r w:rsidR="00D71F11">
        <w:t>М.В.</w:t>
      </w:r>
      <w:r w:rsidR="00A900B0">
        <w:t>,</w:t>
      </w:r>
      <w:r w:rsidR="00A900B0" w:rsidRPr="00A900B0">
        <w:t xml:space="preserve"> </w:t>
      </w:r>
      <w:r w:rsidR="00A900B0">
        <w:t>Кузнецов К.И.</w:t>
      </w:r>
      <w:r w:rsidR="006D49CE">
        <w:t>,</w:t>
      </w:r>
      <w:r w:rsidR="002212D1">
        <w:rPr>
          <w:spacing w:val="-12"/>
        </w:rPr>
        <w:t xml:space="preserve"> </w:t>
      </w:r>
      <w:r>
        <w:t>202</w:t>
      </w:r>
      <w:r w:rsidR="00C91C9F">
        <w:t>3</w:t>
      </w:r>
    </w:p>
    <w:p w14:paraId="7D24983E" w14:textId="4AAF1AED" w:rsidR="009A3409" w:rsidRDefault="002212D1" w:rsidP="0000621A">
      <w:pPr>
        <w:pStyle w:val="a3"/>
        <w:ind w:left="0" w:right="-36"/>
        <w:jc w:val="right"/>
      </w:pPr>
      <w:r>
        <w:t>©</w:t>
      </w:r>
      <w:r w:rsidR="00194175">
        <w:t xml:space="preserve"> </w:t>
      </w:r>
      <w:r>
        <w:t>Финансовый университет,</w:t>
      </w:r>
      <w:r>
        <w:rPr>
          <w:spacing w:val="-13"/>
        </w:rPr>
        <w:t xml:space="preserve"> </w:t>
      </w:r>
      <w:r w:rsidR="00BE7C5A">
        <w:t>202</w:t>
      </w:r>
      <w:r w:rsidR="00C91C9F">
        <w:t>3</w:t>
      </w:r>
    </w:p>
    <w:p w14:paraId="7FF1722A" w14:textId="77777777" w:rsidR="009A3409" w:rsidRDefault="009A3409" w:rsidP="0000621A">
      <w:pPr>
        <w:ind w:right="-36"/>
        <w:jc w:val="right"/>
        <w:sectPr w:rsidR="009A3409" w:rsidSect="00753CF0">
          <w:pgSz w:w="11910" w:h="16840"/>
          <w:pgMar w:top="1134" w:right="1134" w:bottom="1134" w:left="1134" w:header="0" w:footer="924" w:gutter="0"/>
          <w:cols w:space="720"/>
        </w:sectPr>
      </w:pPr>
    </w:p>
    <w:p w14:paraId="6CB5A7F8" w14:textId="77777777" w:rsidR="009A3409" w:rsidRDefault="002212D1" w:rsidP="00A13707">
      <w:pPr>
        <w:pStyle w:val="110"/>
        <w:spacing w:before="65"/>
        <w:ind w:left="0" w:right="-36" w:firstLine="0"/>
        <w:jc w:val="center"/>
      </w:pPr>
      <w:bookmarkStart w:id="7" w:name="_Toc89950378"/>
      <w:bookmarkStart w:id="8" w:name="_Toc90023683"/>
      <w:bookmarkStart w:id="9" w:name="_Toc90042598"/>
      <w:r>
        <w:lastRenderedPageBreak/>
        <w:t>СОДЕРЖАНИЕ</w:t>
      </w:r>
      <w:bookmarkEnd w:id="7"/>
      <w:bookmarkEnd w:id="8"/>
      <w:bookmarkEnd w:id="9"/>
    </w:p>
    <w:p w14:paraId="7A239DF4" w14:textId="1192234D" w:rsidR="00317104" w:rsidRPr="00317104" w:rsidRDefault="00317104" w:rsidP="00317104">
      <w:pPr>
        <w:rPr>
          <w:sz w:val="24"/>
        </w:rPr>
      </w:pPr>
    </w:p>
    <w:tbl>
      <w:tblPr>
        <w:tblStyle w:val="af1"/>
        <w:tblW w:w="10348" w:type="dxa"/>
        <w:tblInd w:w="-5" w:type="dxa"/>
        <w:tblLook w:val="04A0" w:firstRow="1" w:lastRow="0" w:firstColumn="1" w:lastColumn="0" w:noHBand="0" w:noVBand="1"/>
      </w:tblPr>
      <w:tblGrid>
        <w:gridCol w:w="9781"/>
        <w:gridCol w:w="567"/>
      </w:tblGrid>
      <w:tr w:rsidR="00317104" w14:paraId="7E18F085"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436F938D" w14:textId="77777777" w:rsidR="00317104" w:rsidRDefault="00317104">
            <w:pPr>
              <w:jc w:val="both"/>
              <w:rPr>
                <w:sz w:val="28"/>
                <w:szCs w:val="28"/>
                <w:lang w:eastAsia="en-US"/>
              </w:rPr>
            </w:pPr>
            <w:r>
              <w:rPr>
                <w:sz w:val="28"/>
                <w:szCs w:val="28"/>
                <w:lang w:eastAsia="en-US"/>
              </w:rPr>
              <w:t>1. Наименование дисциплины</w:t>
            </w:r>
          </w:p>
        </w:tc>
        <w:tc>
          <w:tcPr>
            <w:tcW w:w="567" w:type="dxa"/>
            <w:tcBorders>
              <w:top w:val="single" w:sz="4" w:space="0" w:color="auto"/>
              <w:left w:val="single" w:sz="4" w:space="0" w:color="auto"/>
              <w:bottom w:val="single" w:sz="4" w:space="0" w:color="auto"/>
              <w:right w:val="single" w:sz="4" w:space="0" w:color="auto"/>
            </w:tcBorders>
            <w:hideMark/>
          </w:tcPr>
          <w:p w14:paraId="2A7C5015" w14:textId="6FA12C41" w:rsidR="00317104" w:rsidRDefault="00BA6FBB">
            <w:pPr>
              <w:jc w:val="both"/>
              <w:rPr>
                <w:sz w:val="28"/>
                <w:szCs w:val="28"/>
                <w:lang w:eastAsia="en-US"/>
              </w:rPr>
            </w:pPr>
            <w:r>
              <w:rPr>
                <w:sz w:val="28"/>
                <w:szCs w:val="28"/>
                <w:lang w:eastAsia="en-US"/>
              </w:rPr>
              <w:t>4</w:t>
            </w:r>
          </w:p>
        </w:tc>
      </w:tr>
      <w:tr w:rsidR="00317104" w14:paraId="6E8DC512"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1DD015AE" w14:textId="77777777" w:rsidR="00317104" w:rsidRDefault="00317104">
            <w:pPr>
              <w:jc w:val="both"/>
              <w:rPr>
                <w:sz w:val="28"/>
                <w:szCs w:val="28"/>
                <w:lang w:eastAsia="en-US"/>
              </w:rPr>
            </w:pPr>
            <w:r>
              <w:rPr>
                <w:sz w:val="28"/>
                <w:szCs w:val="28"/>
                <w:lang w:eastAsia="en-US"/>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567" w:type="dxa"/>
            <w:tcBorders>
              <w:top w:val="single" w:sz="4" w:space="0" w:color="auto"/>
              <w:left w:val="single" w:sz="4" w:space="0" w:color="auto"/>
              <w:bottom w:val="single" w:sz="4" w:space="0" w:color="auto"/>
              <w:right w:val="single" w:sz="4" w:space="0" w:color="auto"/>
            </w:tcBorders>
            <w:hideMark/>
          </w:tcPr>
          <w:p w14:paraId="52DC7553" w14:textId="1A58249B" w:rsidR="00317104" w:rsidRDefault="00BA6FBB">
            <w:pPr>
              <w:jc w:val="both"/>
              <w:rPr>
                <w:sz w:val="28"/>
                <w:szCs w:val="28"/>
                <w:lang w:eastAsia="en-US"/>
              </w:rPr>
            </w:pPr>
            <w:r>
              <w:rPr>
                <w:sz w:val="28"/>
                <w:szCs w:val="28"/>
                <w:lang w:eastAsia="en-US"/>
              </w:rPr>
              <w:t>4</w:t>
            </w:r>
          </w:p>
        </w:tc>
      </w:tr>
      <w:tr w:rsidR="00317104" w14:paraId="7858C269"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4FCE2E29" w14:textId="77777777" w:rsidR="00317104" w:rsidRDefault="00317104">
            <w:pPr>
              <w:jc w:val="both"/>
              <w:rPr>
                <w:sz w:val="28"/>
                <w:szCs w:val="28"/>
                <w:lang w:eastAsia="en-US"/>
              </w:rPr>
            </w:pPr>
            <w:r>
              <w:rPr>
                <w:sz w:val="28"/>
                <w:szCs w:val="28"/>
                <w:lang w:eastAsia="en-US"/>
              </w:rPr>
              <w:t>3. Место дисциплины в структуре образовательной программы</w:t>
            </w:r>
          </w:p>
        </w:tc>
        <w:tc>
          <w:tcPr>
            <w:tcW w:w="567" w:type="dxa"/>
            <w:tcBorders>
              <w:top w:val="single" w:sz="4" w:space="0" w:color="auto"/>
              <w:left w:val="single" w:sz="4" w:space="0" w:color="auto"/>
              <w:bottom w:val="single" w:sz="4" w:space="0" w:color="auto"/>
              <w:right w:val="single" w:sz="4" w:space="0" w:color="auto"/>
            </w:tcBorders>
            <w:hideMark/>
          </w:tcPr>
          <w:p w14:paraId="33CDC704" w14:textId="2B6A14E3" w:rsidR="00317104" w:rsidRDefault="00105F32">
            <w:pPr>
              <w:jc w:val="both"/>
              <w:rPr>
                <w:sz w:val="28"/>
                <w:szCs w:val="28"/>
                <w:lang w:eastAsia="en-US"/>
              </w:rPr>
            </w:pPr>
            <w:r>
              <w:rPr>
                <w:sz w:val="28"/>
                <w:szCs w:val="28"/>
                <w:lang w:eastAsia="en-US"/>
              </w:rPr>
              <w:t>5</w:t>
            </w:r>
          </w:p>
        </w:tc>
      </w:tr>
      <w:tr w:rsidR="00317104" w14:paraId="15CCA618"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00272DCF" w14:textId="77777777" w:rsidR="00317104" w:rsidRDefault="00317104">
            <w:pPr>
              <w:jc w:val="both"/>
              <w:rPr>
                <w:sz w:val="28"/>
                <w:szCs w:val="28"/>
                <w:lang w:eastAsia="en-US"/>
              </w:rPr>
            </w:pPr>
            <w:r>
              <w:rPr>
                <w:sz w:val="28"/>
                <w:szCs w:val="28"/>
                <w:lang w:eastAsia="en-US"/>
              </w:rPr>
              <w:t xml:space="preserve">4. </w:t>
            </w:r>
            <w:r>
              <w:rPr>
                <w:bCs/>
                <w:sz w:val="28"/>
                <w:szCs w:val="28"/>
                <w:lang w:eastAsia="en-US"/>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567" w:type="dxa"/>
            <w:tcBorders>
              <w:top w:val="single" w:sz="4" w:space="0" w:color="auto"/>
              <w:left w:val="single" w:sz="4" w:space="0" w:color="auto"/>
              <w:bottom w:val="single" w:sz="4" w:space="0" w:color="auto"/>
              <w:right w:val="single" w:sz="4" w:space="0" w:color="auto"/>
            </w:tcBorders>
            <w:hideMark/>
          </w:tcPr>
          <w:p w14:paraId="7A1514D2" w14:textId="40243E69" w:rsidR="00317104" w:rsidRDefault="00105F32">
            <w:pPr>
              <w:jc w:val="both"/>
              <w:rPr>
                <w:sz w:val="28"/>
                <w:szCs w:val="28"/>
                <w:lang w:eastAsia="en-US"/>
              </w:rPr>
            </w:pPr>
            <w:r>
              <w:rPr>
                <w:sz w:val="28"/>
                <w:szCs w:val="28"/>
                <w:lang w:eastAsia="en-US"/>
              </w:rPr>
              <w:t>5</w:t>
            </w:r>
          </w:p>
        </w:tc>
      </w:tr>
      <w:tr w:rsidR="00317104" w14:paraId="54F71871"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670C947F" w14:textId="77777777" w:rsidR="00317104" w:rsidRDefault="00317104">
            <w:pPr>
              <w:jc w:val="both"/>
              <w:rPr>
                <w:sz w:val="28"/>
                <w:szCs w:val="28"/>
                <w:lang w:eastAsia="en-US"/>
              </w:rPr>
            </w:pPr>
            <w:r>
              <w:rPr>
                <w:sz w:val="28"/>
                <w:szCs w:val="28"/>
                <w:lang w:eastAsia="en-U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567" w:type="dxa"/>
            <w:tcBorders>
              <w:top w:val="single" w:sz="4" w:space="0" w:color="auto"/>
              <w:left w:val="single" w:sz="4" w:space="0" w:color="auto"/>
              <w:bottom w:val="single" w:sz="4" w:space="0" w:color="auto"/>
              <w:right w:val="single" w:sz="4" w:space="0" w:color="auto"/>
            </w:tcBorders>
            <w:hideMark/>
          </w:tcPr>
          <w:p w14:paraId="68A9CBAA" w14:textId="67A6FD7D" w:rsidR="00317104" w:rsidRPr="007952B0" w:rsidRDefault="00135563">
            <w:pPr>
              <w:jc w:val="both"/>
              <w:rPr>
                <w:sz w:val="28"/>
                <w:szCs w:val="28"/>
                <w:lang w:eastAsia="en-US"/>
              </w:rPr>
            </w:pPr>
            <w:r>
              <w:rPr>
                <w:sz w:val="28"/>
                <w:szCs w:val="28"/>
                <w:lang w:eastAsia="en-US"/>
              </w:rPr>
              <w:t>5</w:t>
            </w:r>
          </w:p>
        </w:tc>
      </w:tr>
      <w:tr w:rsidR="00317104" w14:paraId="06E39068"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26717F2B" w14:textId="77777777" w:rsidR="00317104" w:rsidRDefault="00317104">
            <w:pPr>
              <w:jc w:val="both"/>
              <w:rPr>
                <w:sz w:val="28"/>
                <w:szCs w:val="28"/>
                <w:lang w:eastAsia="en-US"/>
              </w:rPr>
            </w:pPr>
            <w:r>
              <w:rPr>
                <w:sz w:val="28"/>
                <w:szCs w:val="28"/>
                <w:lang w:eastAsia="en-US"/>
              </w:rPr>
              <w:t>5.1. Содержание дисциплины</w:t>
            </w:r>
          </w:p>
        </w:tc>
        <w:tc>
          <w:tcPr>
            <w:tcW w:w="567" w:type="dxa"/>
            <w:tcBorders>
              <w:top w:val="single" w:sz="4" w:space="0" w:color="auto"/>
              <w:left w:val="single" w:sz="4" w:space="0" w:color="auto"/>
              <w:bottom w:val="single" w:sz="4" w:space="0" w:color="auto"/>
              <w:right w:val="single" w:sz="4" w:space="0" w:color="auto"/>
            </w:tcBorders>
            <w:hideMark/>
          </w:tcPr>
          <w:p w14:paraId="6B285F79" w14:textId="09E384D3" w:rsidR="00317104" w:rsidRPr="007952B0" w:rsidRDefault="00135563">
            <w:pPr>
              <w:jc w:val="both"/>
              <w:rPr>
                <w:sz w:val="28"/>
                <w:szCs w:val="28"/>
                <w:lang w:eastAsia="en-US"/>
              </w:rPr>
            </w:pPr>
            <w:r>
              <w:rPr>
                <w:sz w:val="28"/>
                <w:szCs w:val="28"/>
                <w:lang w:eastAsia="en-US"/>
              </w:rPr>
              <w:t>5</w:t>
            </w:r>
          </w:p>
        </w:tc>
      </w:tr>
      <w:tr w:rsidR="00317104" w14:paraId="296C8905"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6327AB8A" w14:textId="77777777" w:rsidR="00317104" w:rsidRDefault="00317104">
            <w:pPr>
              <w:jc w:val="both"/>
              <w:rPr>
                <w:sz w:val="28"/>
                <w:szCs w:val="28"/>
                <w:lang w:eastAsia="en-US"/>
              </w:rPr>
            </w:pPr>
            <w:r>
              <w:rPr>
                <w:sz w:val="28"/>
                <w:szCs w:val="28"/>
                <w:lang w:eastAsia="en-US"/>
              </w:rPr>
              <w:t>5.2. Учебно-тематический план</w:t>
            </w:r>
          </w:p>
        </w:tc>
        <w:tc>
          <w:tcPr>
            <w:tcW w:w="567" w:type="dxa"/>
            <w:tcBorders>
              <w:top w:val="single" w:sz="4" w:space="0" w:color="auto"/>
              <w:left w:val="single" w:sz="4" w:space="0" w:color="auto"/>
              <w:bottom w:val="single" w:sz="4" w:space="0" w:color="auto"/>
              <w:right w:val="single" w:sz="4" w:space="0" w:color="auto"/>
            </w:tcBorders>
            <w:hideMark/>
          </w:tcPr>
          <w:p w14:paraId="03ECAB19" w14:textId="3E236F68" w:rsidR="00317104" w:rsidRPr="007952B0" w:rsidRDefault="00135563">
            <w:pPr>
              <w:jc w:val="both"/>
              <w:rPr>
                <w:sz w:val="28"/>
                <w:szCs w:val="28"/>
                <w:lang w:eastAsia="en-US"/>
              </w:rPr>
            </w:pPr>
            <w:r>
              <w:rPr>
                <w:sz w:val="28"/>
                <w:szCs w:val="28"/>
                <w:lang w:eastAsia="en-US"/>
              </w:rPr>
              <w:t>9</w:t>
            </w:r>
          </w:p>
        </w:tc>
      </w:tr>
      <w:tr w:rsidR="00317104" w14:paraId="2BE51447"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43D13B5D" w14:textId="77777777" w:rsidR="00317104" w:rsidRDefault="00317104">
            <w:pPr>
              <w:jc w:val="both"/>
              <w:rPr>
                <w:sz w:val="28"/>
                <w:szCs w:val="28"/>
                <w:lang w:eastAsia="en-US"/>
              </w:rPr>
            </w:pPr>
            <w:r>
              <w:rPr>
                <w:sz w:val="28"/>
                <w:szCs w:val="28"/>
                <w:lang w:eastAsia="en-US"/>
              </w:rPr>
              <w:t>5.3. Содержание семинаров и практических занятий</w:t>
            </w:r>
          </w:p>
        </w:tc>
        <w:tc>
          <w:tcPr>
            <w:tcW w:w="567" w:type="dxa"/>
            <w:tcBorders>
              <w:top w:val="single" w:sz="4" w:space="0" w:color="auto"/>
              <w:left w:val="single" w:sz="4" w:space="0" w:color="auto"/>
              <w:bottom w:val="single" w:sz="4" w:space="0" w:color="auto"/>
              <w:right w:val="single" w:sz="4" w:space="0" w:color="auto"/>
            </w:tcBorders>
            <w:hideMark/>
          </w:tcPr>
          <w:p w14:paraId="4CDF419D" w14:textId="2F556FE5" w:rsidR="00317104" w:rsidRPr="007952B0" w:rsidRDefault="00181974" w:rsidP="00135563">
            <w:pPr>
              <w:jc w:val="both"/>
              <w:rPr>
                <w:sz w:val="28"/>
                <w:szCs w:val="28"/>
                <w:lang w:eastAsia="en-US"/>
              </w:rPr>
            </w:pPr>
            <w:r w:rsidRPr="007952B0">
              <w:rPr>
                <w:sz w:val="28"/>
                <w:szCs w:val="28"/>
                <w:lang w:eastAsia="en-US"/>
              </w:rPr>
              <w:t>1</w:t>
            </w:r>
            <w:r w:rsidR="00135563">
              <w:rPr>
                <w:sz w:val="28"/>
                <w:szCs w:val="28"/>
                <w:lang w:eastAsia="en-US"/>
              </w:rPr>
              <w:t>0</w:t>
            </w:r>
          </w:p>
        </w:tc>
      </w:tr>
      <w:tr w:rsidR="00317104" w14:paraId="31BEDD9A"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0E47C562" w14:textId="77777777" w:rsidR="00317104" w:rsidRDefault="00317104">
            <w:pPr>
              <w:jc w:val="both"/>
              <w:rPr>
                <w:sz w:val="28"/>
                <w:szCs w:val="28"/>
                <w:lang w:eastAsia="en-US"/>
              </w:rPr>
            </w:pPr>
            <w:r>
              <w:rPr>
                <w:sz w:val="28"/>
                <w:szCs w:val="28"/>
                <w:lang w:eastAsia="en-US"/>
              </w:rPr>
              <w:t xml:space="preserve">6. </w:t>
            </w:r>
            <w:r>
              <w:rPr>
                <w:bCs/>
                <w:sz w:val="28"/>
                <w:szCs w:val="28"/>
                <w:lang w:eastAsia="en-US"/>
              </w:rPr>
              <w:t>Перечень учебно-методического обеспечения для самостоятельной работы обучающихся по дисциплине</w:t>
            </w:r>
          </w:p>
        </w:tc>
        <w:tc>
          <w:tcPr>
            <w:tcW w:w="567" w:type="dxa"/>
            <w:tcBorders>
              <w:top w:val="single" w:sz="4" w:space="0" w:color="auto"/>
              <w:left w:val="single" w:sz="4" w:space="0" w:color="auto"/>
              <w:bottom w:val="single" w:sz="4" w:space="0" w:color="auto"/>
              <w:right w:val="single" w:sz="4" w:space="0" w:color="auto"/>
            </w:tcBorders>
            <w:hideMark/>
          </w:tcPr>
          <w:p w14:paraId="726BEF0E" w14:textId="74476D50" w:rsidR="00317104" w:rsidRPr="007952B0" w:rsidRDefault="00181974" w:rsidP="00135563">
            <w:pPr>
              <w:jc w:val="both"/>
              <w:rPr>
                <w:sz w:val="28"/>
                <w:szCs w:val="28"/>
                <w:lang w:eastAsia="en-US"/>
              </w:rPr>
            </w:pPr>
            <w:r w:rsidRPr="007952B0">
              <w:rPr>
                <w:sz w:val="28"/>
                <w:szCs w:val="28"/>
                <w:lang w:eastAsia="en-US"/>
              </w:rPr>
              <w:t>1</w:t>
            </w:r>
            <w:r w:rsidR="00135563">
              <w:rPr>
                <w:sz w:val="28"/>
                <w:szCs w:val="28"/>
                <w:lang w:eastAsia="en-US"/>
              </w:rPr>
              <w:t>4</w:t>
            </w:r>
          </w:p>
        </w:tc>
      </w:tr>
      <w:tr w:rsidR="00317104" w14:paraId="1858AB33"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02483DFB" w14:textId="77777777" w:rsidR="00317104" w:rsidRDefault="00317104">
            <w:pPr>
              <w:jc w:val="both"/>
              <w:rPr>
                <w:sz w:val="28"/>
                <w:szCs w:val="28"/>
                <w:lang w:eastAsia="en-US"/>
              </w:rPr>
            </w:pPr>
            <w:r>
              <w:rPr>
                <w:sz w:val="28"/>
                <w:szCs w:val="28"/>
                <w:lang w:eastAsia="en-US"/>
              </w:rPr>
              <w:t>6.1. Перечень вопросов, отводимых на самостоятельное освоение дисциплины, формы внеаудиторной самостоятельной работы</w:t>
            </w:r>
          </w:p>
        </w:tc>
        <w:tc>
          <w:tcPr>
            <w:tcW w:w="567" w:type="dxa"/>
            <w:tcBorders>
              <w:top w:val="single" w:sz="4" w:space="0" w:color="auto"/>
              <w:left w:val="single" w:sz="4" w:space="0" w:color="auto"/>
              <w:bottom w:val="single" w:sz="4" w:space="0" w:color="auto"/>
              <w:right w:val="single" w:sz="4" w:space="0" w:color="auto"/>
            </w:tcBorders>
            <w:hideMark/>
          </w:tcPr>
          <w:p w14:paraId="287E8247" w14:textId="74D9D579" w:rsidR="00317104" w:rsidRPr="007952B0" w:rsidRDefault="00181974" w:rsidP="00135563">
            <w:pPr>
              <w:jc w:val="both"/>
              <w:rPr>
                <w:sz w:val="28"/>
                <w:szCs w:val="28"/>
                <w:lang w:eastAsia="en-US"/>
              </w:rPr>
            </w:pPr>
            <w:r w:rsidRPr="007952B0">
              <w:rPr>
                <w:sz w:val="28"/>
                <w:szCs w:val="28"/>
                <w:lang w:eastAsia="en-US"/>
              </w:rPr>
              <w:t>1</w:t>
            </w:r>
            <w:r w:rsidR="00135563">
              <w:rPr>
                <w:sz w:val="28"/>
                <w:szCs w:val="28"/>
                <w:lang w:eastAsia="en-US"/>
              </w:rPr>
              <w:t>4</w:t>
            </w:r>
          </w:p>
        </w:tc>
      </w:tr>
      <w:tr w:rsidR="00317104" w14:paraId="2CDA5C8A"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1CAC7FFF" w14:textId="77777777" w:rsidR="00317104" w:rsidRDefault="00317104">
            <w:pPr>
              <w:keepNext/>
              <w:jc w:val="both"/>
              <w:rPr>
                <w:sz w:val="28"/>
                <w:szCs w:val="28"/>
                <w:lang w:eastAsia="en-US"/>
              </w:rPr>
            </w:pPr>
            <w:r>
              <w:rPr>
                <w:sz w:val="28"/>
                <w:szCs w:val="28"/>
                <w:lang w:eastAsia="en-US"/>
              </w:rPr>
              <w:t xml:space="preserve">6.2. Перечень вопросов, заданий, тем для подготовки к текущему контролю </w:t>
            </w:r>
          </w:p>
        </w:tc>
        <w:tc>
          <w:tcPr>
            <w:tcW w:w="567" w:type="dxa"/>
            <w:tcBorders>
              <w:top w:val="single" w:sz="4" w:space="0" w:color="auto"/>
              <w:left w:val="single" w:sz="4" w:space="0" w:color="auto"/>
              <w:bottom w:val="single" w:sz="4" w:space="0" w:color="auto"/>
              <w:right w:val="single" w:sz="4" w:space="0" w:color="auto"/>
            </w:tcBorders>
            <w:hideMark/>
          </w:tcPr>
          <w:p w14:paraId="20B72385" w14:textId="2AE518FA" w:rsidR="00317104" w:rsidRPr="007952B0" w:rsidRDefault="00181974" w:rsidP="00135563">
            <w:pPr>
              <w:jc w:val="both"/>
              <w:rPr>
                <w:sz w:val="28"/>
                <w:szCs w:val="28"/>
                <w:lang w:eastAsia="en-US"/>
              </w:rPr>
            </w:pPr>
            <w:r w:rsidRPr="007952B0">
              <w:rPr>
                <w:sz w:val="28"/>
                <w:szCs w:val="28"/>
                <w:lang w:eastAsia="en-US"/>
              </w:rPr>
              <w:t>1</w:t>
            </w:r>
            <w:r w:rsidR="00135563">
              <w:rPr>
                <w:sz w:val="28"/>
                <w:szCs w:val="28"/>
                <w:lang w:eastAsia="en-US"/>
              </w:rPr>
              <w:t>5</w:t>
            </w:r>
          </w:p>
        </w:tc>
      </w:tr>
      <w:tr w:rsidR="00317104" w14:paraId="240839B5"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501CEEF3" w14:textId="77777777" w:rsidR="00317104" w:rsidRDefault="00317104">
            <w:pPr>
              <w:jc w:val="both"/>
              <w:rPr>
                <w:sz w:val="28"/>
                <w:szCs w:val="28"/>
                <w:lang w:eastAsia="en-US"/>
              </w:rPr>
            </w:pPr>
            <w:r>
              <w:rPr>
                <w:sz w:val="28"/>
                <w:szCs w:val="28"/>
                <w:lang w:eastAsia="en-US"/>
              </w:rPr>
              <w:t>7. Фонд оценочных средств для проведения промежуточной аттестации обучающихся по дисциплине</w:t>
            </w:r>
          </w:p>
        </w:tc>
        <w:tc>
          <w:tcPr>
            <w:tcW w:w="567" w:type="dxa"/>
            <w:tcBorders>
              <w:top w:val="single" w:sz="4" w:space="0" w:color="auto"/>
              <w:left w:val="single" w:sz="4" w:space="0" w:color="auto"/>
              <w:bottom w:val="single" w:sz="4" w:space="0" w:color="auto"/>
              <w:right w:val="single" w:sz="4" w:space="0" w:color="auto"/>
            </w:tcBorders>
            <w:hideMark/>
          </w:tcPr>
          <w:p w14:paraId="0107D1CC" w14:textId="3C25574C" w:rsidR="00317104" w:rsidRPr="007952B0" w:rsidRDefault="00181974" w:rsidP="00135563">
            <w:pPr>
              <w:jc w:val="both"/>
              <w:rPr>
                <w:sz w:val="28"/>
                <w:szCs w:val="28"/>
                <w:lang w:eastAsia="en-US"/>
              </w:rPr>
            </w:pPr>
            <w:r w:rsidRPr="007952B0">
              <w:rPr>
                <w:sz w:val="28"/>
                <w:szCs w:val="28"/>
                <w:lang w:eastAsia="en-US"/>
              </w:rPr>
              <w:t>1</w:t>
            </w:r>
            <w:r w:rsidR="00135563">
              <w:rPr>
                <w:sz w:val="28"/>
                <w:szCs w:val="28"/>
                <w:lang w:eastAsia="en-US"/>
              </w:rPr>
              <w:t>7</w:t>
            </w:r>
          </w:p>
        </w:tc>
      </w:tr>
      <w:tr w:rsidR="00317104" w14:paraId="668867E7"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6A9A89E1" w14:textId="77777777" w:rsidR="00317104" w:rsidRDefault="00317104">
            <w:pPr>
              <w:jc w:val="both"/>
              <w:rPr>
                <w:sz w:val="28"/>
                <w:szCs w:val="28"/>
                <w:lang w:eastAsia="en-US"/>
              </w:rPr>
            </w:pPr>
            <w:r>
              <w:rPr>
                <w:sz w:val="28"/>
                <w:szCs w:val="28"/>
                <w:lang w:eastAsia="en-US"/>
              </w:rPr>
              <w:t>8. Перечень основной и дополнительной учебной литературы, необходимой для освоения дисциплины</w:t>
            </w:r>
          </w:p>
        </w:tc>
        <w:tc>
          <w:tcPr>
            <w:tcW w:w="567" w:type="dxa"/>
            <w:tcBorders>
              <w:top w:val="single" w:sz="4" w:space="0" w:color="auto"/>
              <w:left w:val="single" w:sz="4" w:space="0" w:color="auto"/>
              <w:bottom w:val="single" w:sz="4" w:space="0" w:color="auto"/>
              <w:right w:val="single" w:sz="4" w:space="0" w:color="auto"/>
            </w:tcBorders>
            <w:hideMark/>
          </w:tcPr>
          <w:p w14:paraId="45A859C3" w14:textId="7E40DB46" w:rsidR="00317104" w:rsidRPr="007952B0" w:rsidRDefault="00181974">
            <w:pPr>
              <w:jc w:val="both"/>
              <w:rPr>
                <w:sz w:val="28"/>
                <w:szCs w:val="28"/>
                <w:lang w:eastAsia="en-US"/>
              </w:rPr>
            </w:pPr>
            <w:r w:rsidRPr="007952B0">
              <w:rPr>
                <w:sz w:val="28"/>
                <w:szCs w:val="28"/>
                <w:lang w:eastAsia="en-US"/>
              </w:rPr>
              <w:t>2</w:t>
            </w:r>
            <w:r w:rsidR="004341BB">
              <w:rPr>
                <w:sz w:val="28"/>
                <w:szCs w:val="28"/>
                <w:lang w:eastAsia="en-US"/>
              </w:rPr>
              <w:t>2</w:t>
            </w:r>
          </w:p>
        </w:tc>
      </w:tr>
      <w:tr w:rsidR="00317104" w14:paraId="0E26229C"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1A06EF7F" w14:textId="77777777" w:rsidR="00317104" w:rsidRDefault="00317104">
            <w:pPr>
              <w:jc w:val="both"/>
              <w:rPr>
                <w:sz w:val="28"/>
                <w:szCs w:val="28"/>
                <w:lang w:eastAsia="en-US"/>
              </w:rPr>
            </w:pPr>
            <w:r>
              <w:rPr>
                <w:sz w:val="28"/>
                <w:szCs w:val="28"/>
                <w:lang w:eastAsia="en-US"/>
              </w:rPr>
              <w:t>9. Перечень ресурсов информационно-телекоммуникационной сети «Интернет», необходимых для освоения дисциплины</w:t>
            </w:r>
          </w:p>
        </w:tc>
        <w:tc>
          <w:tcPr>
            <w:tcW w:w="567" w:type="dxa"/>
            <w:tcBorders>
              <w:top w:val="single" w:sz="4" w:space="0" w:color="auto"/>
              <w:left w:val="single" w:sz="4" w:space="0" w:color="auto"/>
              <w:bottom w:val="single" w:sz="4" w:space="0" w:color="auto"/>
              <w:right w:val="single" w:sz="4" w:space="0" w:color="auto"/>
            </w:tcBorders>
            <w:hideMark/>
          </w:tcPr>
          <w:p w14:paraId="171EA82A" w14:textId="6C689FB0" w:rsidR="00317104" w:rsidRPr="007952B0" w:rsidRDefault="00181974">
            <w:pPr>
              <w:jc w:val="both"/>
              <w:rPr>
                <w:sz w:val="28"/>
                <w:szCs w:val="28"/>
                <w:lang w:eastAsia="en-US"/>
              </w:rPr>
            </w:pPr>
            <w:r w:rsidRPr="007952B0">
              <w:rPr>
                <w:sz w:val="28"/>
                <w:szCs w:val="28"/>
                <w:lang w:eastAsia="en-US"/>
              </w:rPr>
              <w:t>2</w:t>
            </w:r>
            <w:r w:rsidR="00973494">
              <w:rPr>
                <w:sz w:val="28"/>
                <w:szCs w:val="28"/>
                <w:lang w:eastAsia="en-US"/>
              </w:rPr>
              <w:t>4</w:t>
            </w:r>
          </w:p>
        </w:tc>
      </w:tr>
      <w:tr w:rsidR="00317104" w14:paraId="7A06C8B3"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680A7BDB" w14:textId="77777777" w:rsidR="00317104" w:rsidRDefault="00317104">
            <w:pPr>
              <w:jc w:val="both"/>
              <w:rPr>
                <w:sz w:val="28"/>
                <w:szCs w:val="28"/>
                <w:lang w:eastAsia="en-US"/>
              </w:rPr>
            </w:pPr>
            <w:r>
              <w:rPr>
                <w:sz w:val="28"/>
                <w:szCs w:val="28"/>
                <w:lang w:eastAsia="en-US"/>
              </w:rPr>
              <w:t>10. Методические указания для обучающихся по освоению дисциплины</w:t>
            </w:r>
          </w:p>
        </w:tc>
        <w:tc>
          <w:tcPr>
            <w:tcW w:w="567" w:type="dxa"/>
            <w:tcBorders>
              <w:top w:val="single" w:sz="4" w:space="0" w:color="auto"/>
              <w:left w:val="single" w:sz="4" w:space="0" w:color="auto"/>
              <w:bottom w:val="single" w:sz="4" w:space="0" w:color="auto"/>
              <w:right w:val="single" w:sz="4" w:space="0" w:color="auto"/>
            </w:tcBorders>
            <w:hideMark/>
          </w:tcPr>
          <w:p w14:paraId="753E81CF" w14:textId="6B61F623" w:rsidR="00317104" w:rsidRPr="007952B0" w:rsidRDefault="00181974">
            <w:pPr>
              <w:jc w:val="both"/>
              <w:rPr>
                <w:sz w:val="28"/>
                <w:szCs w:val="28"/>
                <w:lang w:eastAsia="en-US"/>
              </w:rPr>
            </w:pPr>
            <w:r w:rsidRPr="007952B0">
              <w:rPr>
                <w:sz w:val="28"/>
                <w:szCs w:val="28"/>
                <w:lang w:eastAsia="en-US"/>
              </w:rPr>
              <w:t>2</w:t>
            </w:r>
            <w:r w:rsidR="00575B10">
              <w:rPr>
                <w:sz w:val="28"/>
                <w:szCs w:val="28"/>
                <w:lang w:eastAsia="en-US"/>
              </w:rPr>
              <w:t>6</w:t>
            </w:r>
          </w:p>
        </w:tc>
      </w:tr>
      <w:tr w:rsidR="00317104" w14:paraId="1CD88A03"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714E6772" w14:textId="77777777" w:rsidR="00317104" w:rsidRDefault="00317104">
            <w:pPr>
              <w:jc w:val="both"/>
              <w:rPr>
                <w:sz w:val="28"/>
                <w:szCs w:val="28"/>
                <w:lang w:eastAsia="en-US"/>
              </w:rPr>
            </w:pPr>
            <w:r>
              <w:rPr>
                <w:sz w:val="28"/>
                <w:szCs w:val="28"/>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567" w:type="dxa"/>
            <w:tcBorders>
              <w:top w:val="single" w:sz="4" w:space="0" w:color="auto"/>
              <w:left w:val="single" w:sz="4" w:space="0" w:color="auto"/>
              <w:bottom w:val="single" w:sz="4" w:space="0" w:color="auto"/>
              <w:right w:val="single" w:sz="4" w:space="0" w:color="auto"/>
            </w:tcBorders>
            <w:hideMark/>
          </w:tcPr>
          <w:p w14:paraId="67E37A52" w14:textId="60E99F89" w:rsidR="00317104" w:rsidRPr="007952B0" w:rsidRDefault="00D7571B" w:rsidP="00C65B74">
            <w:pPr>
              <w:jc w:val="both"/>
              <w:rPr>
                <w:sz w:val="28"/>
                <w:szCs w:val="28"/>
                <w:lang w:eastAsia="en-US"/>
              </w:rPr>
            </w:pPr>
            <w:r>
              <w:rPr>
                <w:sz w:val="28"/>
                <w:szCs w:val="28"/>
                <w:lang w:eastAsia="en-US"/>
              </w:rPr>
              <w:t>2</w:t>
            </w:r>
            <w:r w:rsidR="00C65B74">
              <w:rPr>
                <w:sz w:val="28"/>
                <w:szCs w:val="28"/>
                <w:lang w:eastAsia="en-US"/>
              </w:rPr>
              <w:t>6</w:t>
            </w:r>
          </w:p>
        </w:tc>
      </w:tr>
      <w:tr w:rsidR="00317104" w14:paraId="031586E7"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3A334FFC" w14:textId="77777777" w:rsidR="00317104" w:rsidRDefault="00317104">
            <w:pPr>
              <w:jc w:val="both"/>
              <w:rPr>
                <w:sz w:val="28"/>
                <w:szCs w:val="28"/>
                <w:lang w:eastAsia="en-US"/>
              </w:rPr>
            </w:pPr>
            <w:r>
              <w:rPr>
                <w:rFonts w:eastAsia="Calibri"/>
                <w:bCs/>
                <w:kern w:val="32"/>
                <w:sz w:val="28"/>
                <w:szCs w:val="28"/>
                <w:lang w:eastAsia="en-US"/>
              </w:rPr>
              <w:t>11. 1. Комплект лицензионного программного обеспечения</w:t>
            </w:r>
          </w:p>
        </w:tc>
        <w:tc>
          <w:tcPr>
            <w:tcW w:w="567" w:type="dxa"/>
            <w:tcBorders>
              <w:top w:val="single" w:sz="4" w:space="0" w:color="auto"/>
              <w:left w:val="single" w:sz="4" w:space="0" w:color="auto"/>
              <w:bottom w:val="single" w:sz="4" w:space="0" w:color="auto"/>
              <w:right w:val="single" w:sz="4" w:space="0" w:color="auto"/>
            </w:tcBorders>
            <w:hideMark/>
          </w:tcPr>
          <w:p w14:paraId="5D90478B" w14:textId="7201A76C" w:rsidR="00317104" w:rsidRPr="007952B0" w:rsidRDefault="00D7571B">
            <w:pPr>
              <w:jc w:val="both"/>
              <w:rPr>
                <w:sz w:val="28"/>
                <w:szCs w:val="28"/>
                <w:lang w:eastAsia="en-US"/>
              </w:rPr>
            </w:pPr>
            <w:r>
              <w:rPr>
                <w:sz w:val="28"/>
                <w:szCs w:val="28"/>
                <w:lang w:eastAsia="en-US"/>
              </w:rPr>
              <w:t>27</w:t>
            </w:r>
          </w:p>
        </w:tc>
      </w:tr>
      <w:tr w:rsidR="00317104" w14:paraId="0B3A9610"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6BE4F281" w14:textId="77777777" w:rsidR="00317104" w:rsidRDefault="00317104">
            <w:pPr>
              <w:keepNext/>
              <w:jc w:val="both"/>
              <w:outlineLvl w:val="0"/>
              <w:rPr>
                <w:sz w:val="28"/>
                <w:szCs w:val="28"/>
                <w:lang w:eastAsia="en-US"/>
              </w:rPr>
            </w:pPr>
            <w:r>
              <w:rPr>
                <w:rFonts w:eastAsia="Calibri"/>
                <w:bCs/>
                <w:kern w:val="32"/>
                <w:sz w:val="28"/>
                <w:szCs w:val="28"/>
                <w:lang w:eastAsia="en-US"/>
              </w:rPr>
              <w:t>11.2. Современные профессиональные базы данных и информационные справочные системы</w:t>
            </w:r>
          </w:p>
        </w:tc>
        <w:tc>
          <w:tcPr>
            <w:tcW w:w="567" w:type="dxa"/>
            <w:tcBorders>
              <w:top w:val="single" w:sz="4" w:space="0" w:color="auto"/>
              <w:left w:val="single" w:sz="4" w:space="0" w:color="auto"/>
              <w:bottom w:val="single" w:sz="4" w:space="0" w:color="auto"/>
              <w:right w:val="single" w:sz="4" w:space="0" w:color="auto"/>
            </w:tcBorders>
            <w:hideMark/>
          </w:tcPr>
          <w:p w14:paraId="49382D9C" w14:textId="17A9EAD7" w:rsidR="00317104" w:rsidRPr="007952B0" w:rsidRDefault="00D7571B">
            <w:pPr>
              <w:jc w:val="both"/>
              <w:rPr>
                <w:sz w:val="28"/>
                <w:szCs w:val="28"/>
                <w:lang w:eastAsia="en-US"/>
              </w:rPr>
            </w:pPr>
            <w:r>
              <w:rPr>
                <w:sz w:val="28"/>
                <w:szCs w:val="28"/>
                <w:lang w:eastAsia="en-US"/>
              </w:rPr>
              <w:t>27</w:t>
            </w:r>
          </w:p>
        </w:tc>
      </w:tr>
      <w:tr w:rsidR="00317104" w14:paraId="7AAC1C0D"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619B95DD" w14:textId="77777777" w:rsidR="00317104" w:rsidRDefault="00317104">
            <w:pPr>
              <w:shd w:val="clear" w:color="auto" w:fill="FFFFFF"/>
              <w:tabs>
                <w:tab w:val="left" w:pos="442"/>
              </w:tabs>
              <w:jc w:val="both"/>
              <w:rPr>
                <w:sz w:val="28"/>
                <w:szCs w:val="28"/>
                <w:lang w:eastAsia="en-US"/>
              </w:rPr>
            </w:pPr>
            <w:r>
              <w:rPr>
                <w:rFonts w:eastAsia="Calibri"/>
                <w:bCs/>
                <w:sz w:val="28"/>
                <w:szCs w:val="28"/>
                <w:lang w:eastAsia="en-US"/>
              </w:rPr>
              <w:t>11.3. Сертифицированные программные и аппаратные средства защиты информации</w:t>
            </w:r>
          </w:p>
        </w:tc>
        <w:tc>
          <w:tcPr>
            <w:tcW w:w="567" w:type="dxa"/>
            <w:tcBorders>
              <w:top w:val="single" w:sz="4" w:space="0" w:color="auto"/>
              <w:left w:val="single" w:sz="4" w:space="0" w:color="auto"/>
              <w:bottom w:val="single" w:sz="4" w:space="0" w:color="auto"/>
              <w:right w:val="single" w:sz="4" w:space="0" w:color="auto"/>
            </w:tcBorders>
            <w:hideMark/>
          </w:tcPr>
          <w:p w14:paraId="28D12603" w14:textId="07CBB85A" w:rsidR="00317104" w:rsidRPr="007952B0" w:rsidRDefault="00D7571B">
            <w:pPr>
              <w:jc w:val="both"/>
              <w:rPr>
                <w:sz w:val="28"/>
                <w:szCs w:val="28"/>
                <w:lang w:eastAsia="en-US"/>
              </w:rPr>
            </w:pPr>
            <w:r>
              <w:rPr>
                <w:sz w:val="28"/>
                <w:szCs w:val="28"/>
                <w:lang w:eastAsia="en-US"/>
              </w:rPr>
              <w:t>27</w:t>
            </w:r>
          </w:p>
        </w:tc>
      </w:tr>
      <w:tr w:rsidR="00317104" w14:paraId="3C394529"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37BD0C32" w14:textId="77777777" w:rsidR="00317104" w:rsidRDefault="00317104">
            <w:pPr>
              <w:jc w:val="both"/>
              <w:rPr>
                <w:sz w:val="28"/>
                <w:szCs w:val="28"/>
                <w:lang w:eastAsia="en-US"/>
              </w:rPr>
            </w:pPr>
            <w:r>
              <w:rPr>
                <w:sz w:val="28"/>
                <w:szCs w:val="28"/>
                <w:lang w:eastAsia="en-US"/>
              </w:rPr>
              <w:t>12. Описание материально-технической базы, необходимой для осуществления образовательного процесса по дисциплине</w:t>
            </w:r>
          </w:p>
        </w:tc>
        <w:tc>
          <w:tcPr>
            <w:tcW w:w="567" w:type="dxa"/>
            <w:tcBorders>
              <w:top w:val="single" w:sz="4" w:space="0" w:color="auto"/>
              <w:left w:val="single" w:sz="4" w:space="0" w:color="auto"/>
              <w:bottom w:val="single" w:sz="4" w:space="0" w:color="auto"/>
              <w:right w:val="single" w:sz="4" w:space="0" w:color="auto"/>
            </w:tcBorders>
            <w:hideMark/>
          </w:tcPr>
          <w:p w14:paraId="6A899C2C" w14:textId="03A43799" w:rsidR="00317104" w:rsidRPr="007952B0" w:rsidRDefault="00D7571B" w:rsidP="00C65B74">
            <w:pPr>
              <w:jc w:val="both"/>
              <w:rPr>
                <w:sz w:val="28"/>
                <w:szCs w:val="28"/>
                <w:lang w:eastAsia="en-US"/>
              </w:rPr>
            </w:pPr>
            <w:r>
              <w:rPr>
                <w:sz w:val="28"/>
                <w:szCs w:val="28"/>
                <w:lang w:eastAsia="en-US"/>
              </w:rPr>
              <w:t>2</w:t>
            </w:r>
            <w:r w:rsidR="00C65B74">
              <w:rPr>
                <w:sz w:val="28"/>
                <w:szCs w:val="28"/>
                <w:lang w:eastAsia="en-US"/>
              </w:rPr>
              <w:t>7</w:t>
            </w:r>
          </w:p>
        </w:tc>
      </w:tr>
    </w:tbl>
    <w:p w14:paraId="15E42AE5" w14:textId="77777777" w:rsidR="00CF4A10" w:rsidRDefault="00CF4A10" w:rsidP="0000621A">
      <w:pPr>
        <w:ind w:left="851" w:right="-36"/>
        <w:jc w:val="both"/>
        <w:rPr>
          <w:sz w:val="24"/>
        </w:rPr>
        <w:sectPr w:rsidR="00CF4A10" w:rsidSect="0000621A">
          <w:pgSz w:w="11910" w:h="16840"/>
          <w:pgMar w:top="1134" w:right="1134" w:bottom="1134" w:left="1134" w:header="0" w:footer="924" w:gutter="0"/>
          <w:cols w:space="720"/>
        </w:sectPr>
      </w:pPr>
    </w:p>
    <w:p w14:paraId="19C932B6" w14:textId="77777777" w:rsidR="009A3409" w:rsidRDefault="002212D1" w:rsidP="00C42CE6">
      <w:pPr>
        <w:pStyle w:val="110"/>
        <w:numPr>
          <w:ilvl w:val="0"/>
          <w:numId w:val="3"/>
        </w:numPr>
        <w:tabs>
          <w:tab w:val="left" w:pos="426"/>
        </w:tabs>
        <w:spacing w:before="120" w:after="120"/>
        <w:ind w:left="0" w:firstLine="0"/>
      </w:pPr>
      <w:bookmarkStart w:id="10" w:name="_Toc90042599"/>
      <w:r w:rsidRPr="00C46349">
        <w:lastRenderedPageBreak/>
        <w:t>Наименование</w:t>
      </w:r>
      <w:r w:rsidRPr="00B73790">
        <w:t xml:space="preserve"> </w:t>
      </w:r>
      <w:r>
        <w:t>дисциплины</w:t>
      </w:r>
      <w:bookmarkEnd w:id="10"/>
    </w:p>
    <w:p w14:paraId="56AB3DBE" w14:textId="6C49536D" w:rsidR="009A3409" w:rsidRDefault="00C91C9F" w:rsidP="002361AA">
      <w:pPr>
        <w:pStyle w:val="a3"/>
        <w:tabs>
          <w:tab w:val="left" w:pos="851"/>
        </w:tabs>
        <w:ind w:left="0" w:right="-36" w:firstLine="567"/>
        <w:jc w:val="both"/>
      </w:pPr>
      <w:proofErr w:type="spellStart"/>
      <w:r>
        <w:t>Банкротное</w:t>
      </w:r>
      <w:proofErr w:type="spellEnd"/>
      <w:r>
        <w:t xml:space="preserve"> право БРИКС</w:t>
      </w:r>
    </w:p>
    <w:p w14:paraId="026C82C3" w14:textId="69BA52B1" w:rsidR="007B1E85" w:rsidRDefault="002212D1" w:rsidP="00C42CE6">
      <w:pPr>
        <w:pStyle w:val="110"/>
        <w:numPr>
          <w:ilvl w:val="0"/>
          <w:numId w:val="3"/>
        </w:numPr>
        <w:tabs>
          <w:tab w:val="left" w:pos="426"/>
        </w:tabs>
        <w:spacing w:before="120" w:after="120"/>
        <w:ind w:left="0" w:firstLine="0"/>
      </w:pPr>
      <w:bookmarkStart w:id="11" w:name="_Toc90042600"/>
      <w:r>
        <w:t>Перечень планируемых результатов обучения по дисциплине, соотнесенных с планируемыми результатами освоения образовательной программы</w:t>
      </w:r>
      <w:bookmarkEnd w:id="11"/>
    </w:p>
    <w:tbl>
      <w:tblPr>
        <w:tblW w:w="1119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402"/>
        <w:gridCol w:w="4394"/>
      </w:tblGrid>
      <w:tr w:rsidR="007B1E85" w:rsidRPr="00BA6FBB" w14:paraId="5727F46D" w14:textId="77777777" w:rsidTr="00C65B74">
        <w:tc>
          <w:tcPr>
            <w:tcW w:w="993" w:type="dxa"/>
            <w:shd w:val="clear" w:color="auto" w:fill="auto"/>
            <w:vAlign w:val="center"/>
          </w:tcPr>
          <w:p w14:paraId="17E11310" w14:textId="77777777" w:rsidR="007B1E85" w:rsidRPr="00BA6FBB" w:rsidRDefault="007B1E85" w:rsidP="0000621A">
            <w:pPr>
              <w:tabs>
                <w:tab w:val="left" w:pos="0"/>
              </w:tabs>
              <w:suppressAutoHyphens/>
              <w:ind w:right="-36"/>
              <w:jc w:val="center"/>
              <w:rPr>
                <w:b/>
                <w:sz w:val="24"/>
                <w:szCs w:val="24"/>
              </w:rPr>
            </w:pPr>
            <w:bookmarkStart w:id="12" w:name="_Hlk134115036"/>
            <w:r w:rsidRPr="00BA6FBB">
              <w:rPr>
                <w:b/>
                <w:sz w:val="24"/>
                <w:szCs w:val="24"/>
              </w:rPr>
              <w:t>Код компе-</w:t>
            </w:r>
            <w:proofErr w:type="spellStart"/>
            <w:r w:rsidRPr="00BA6FBB">
              <w:rPr>
                <w:b/>
                <w:sz w:val="24"/>
                <w:szCs w:val="24"/>
              </w:rPr>
              <w:t>тенции</w:t>
            </w:r>
            <w:proofErr w:type="spellEnd"/>
          </w:p>
        </w:tc>
        <w:tc>
          <w:tcPr>
            <w:tcW w:w="2410" w:type="dxa"/>
            <w:shd w:val="clear" w:color="auto" w:fill="auto"/>
            <w:vAlign w:val="center"/>
          </w:tcPr>
          <w:p w14:paraId="30A50457" w14:textId="77777777" w:rsidR="007B1E85" w:rsidRPr="00BA6FBB" w:rsidRDefault="007B1E85" w:rsidP="0000621A">
            <w:pPr>
              <w:tabs>
                <w:tab w:val="left" w:pos="0"/>
              </w:tabs>
              <w:suppressAutoHyphens/>
              <w:ind w:right="-36"/>
              <w:jc w:val="center"/>
              <w:rPr>
                <w:b/>
                <w:sz w:val="24"/>
                <w:szCs w:val="24"/>
              </w:rPr>
            </w:pPr>
            <w:r w:rsidRPr="00BA6FBB">
              <w:rPr>
                <w:b/>
                <w:sz w:val="24"/>
                <w:szCs w:val="24"/>
              </w:rPr>
              <w:t>Наименование компетенции</w:t>
            </w:r>
          </w:p>
        </w:tc>
        <w:tc>
          <w:tcPr>
            <w:tcW w:w="3402" w:type="dxa"/>
            <w:shd w:val="clear" w:color="auto" w:fill="auto"/>
            <w:vAlign w:val="center"/>
          </w:tcPr>
          <w:p w14:paraId="45A43893" w14:textId="2C82376E" w:rsidR="007B1E85" w:rsidRPr="00BA6FBB" w:rsidRDefault="007B1E85" w:rsidP="00BF7767">
            <w:pPr>
              <w:tabs>
                <w:tab w:val="left" w:pos="0"/>
              </w:tabs>
              <w:suppressAutoHyphens/>
              <w:ind w:right="-36"/>
              <w:jc w:val="center"/>
              <w:rPr>
                <w:b/>
                <w:sz w:val="24"/>
                <w:szCs w:val="24"/>
                <w:highlight w:val="yellow"/>
              </w:rPr>
            </w:pPr>
            <w:r w:rsidRPr="00BA6FBB">
              <w:rPr>
                <w:b/>
                <w:sz w:val="24"/>
                <w:szCs w:val="24"/>
              </w:rPr>
              <w:t>Индикаторы достижения компетенции</w:t>
            </w:r>
          </w:p>
        </w:tc>
        <w:tc>
          <w:tcPr>
            <w:tcW w:w="4394" w:type="dxa"/>
            <w:shd w:val="clear" w:color="auto" w:fill="auto"/>
            <w:vAlign w:val="center"/>
          </w:tcPr>
          <w:p w14:paraId="481B375E" w14:textId="75DA74F0" w:rsidR="007B1E85" w:rsidRPr="00BA6FBB" w:rsidRDefault="007B1E85" w:rsidP="00BF7767">
            <w:pPr>
              <w:tabs>
                <w:tab w:val="left" w:pos="0"/>
              </w:tabs>
              <w:suppressAutoHyphens/>
              <w:ind w:right="-36"/>
              <w:jc w:val="center"/>
              <w:rPr>
                <w:b/>
                <w:sz w:val="24"/>
                <w:szCs w:val="24"/>
                <w:highlight w:val="yellow"/>
              </w:rPr>
            </w:pPr>
            <w:r w:rsidRPr="00BA6FBB">
              <w:rPr>
                <w:b/>
                <w:sz w:val="24"/>
                <w:szCs w:val="24"/>
              </w:rPr>
              <w:t>Результаты обучения</w:t>
            </w:r>
            <w:r w:rsidR="00BF7767" w:rsidRPr="00BA6FBB">
              <w:rPr>
                <w:b/>
                <w:sz w:val="24"/>
                <w:szCs w:val="24"/>
              </w:rPr>
              <w:t xml:space="preserve"> (</w:t>
            </w:r>
            <w:r w:rsidRPr="00BA6FBB">
              <w:rPr>
                <w:b/>
                <w:sz w:val="24"/>
                <w:szCs w:val="24"/>
              </w:rPr>
              <w:t>умения и знания), соотнесенные с компетенциями/индикаторами достижения компетенции</w:t>
            </w:r>
          </w:p>
        </w:tc>
      </w:tr>
      <w:tr w:rsidR="007B1E85" w:rsidRPr="00BA6FBB" w14:paraId="752D3B70" w14:textId="77777777" w:rsidTr="00C65B74">
        <w:tc>
          <w:tcPr>
            <w:tcW w:w="993" w:type="dxa"/>
            <w:shd w:val="clear" w:color="auto" w:fill="auto"/>
            <w:vAlign w:val="center"/>
          </w:tcPr>
          <w:p w14:paraId="32D8ED4A" w14:textId="77777777" w:rsidR="007B1E85" w:rsidRPr="00BA6FBB" w:rsidRDefault="007B1E85" w:rsidP="0000621A">
            <w:pPr>
              <w:tabs>
                <w:tab w:val="left" w:pos="0"/>
              </w:tabs>
              <w:suppressAutoHyphens/>
              <w:ind w:right="-36"/>
              <w:jc w:val="center"/>
              <w:rPr>
                <w:sz w:val="24"/>
                <w:szCs w:val="24"/>
              </w:rPr>
            </w:pPr>
            <w:r w:rsidRPr="00BA6FBB">
              <w:rPr>
                <w:sz w:val="24"/>
                <w:szCs w:val="24"/>
              </w:rPr>
              <w:t>1</w:t>
            </w:r>
          </w:p>
        </w:tc>
        <w:tc>
          <w:tcPr>
            <w:tcW w:w="2410" w:type="dxa"/>
            <w:shd w:val="clear" w:color="auto" w:fill="auto"/>
            <w:vAlign w:val="center"/>
          </w:tcPr>
          <w:p w14:paraId="4713F4BE" w14:textId="77777777" w:rsidR="007B1E85" w:rsidRPr="00BA6FBB" w:rsidRDefault="007B1E85" w:rsidP="0000621A">
            <w:pPr>
              <w:tabs>
                <w:tab w:val="left" w:pos="0"/>
              </w:tabs>
              <w:suppressAutoHyphens/>
              <w:ind w:right="-36"/>
              <w:jc w:val="center"/>
              <w:rPr>
                <w:sz w:val="24"/>
                <w:szCs w:val="24"/>
              </w:rPr>
            </w:pPr>
            <w:r w:rsidRPr="00BA6FBB">
              <w:rPr>
                <w:sz w:val="24"/>
                <w:szCs w:val="24"/>
              </w:rPr>
              <w:t>2</w:t>
            </w:r>
          </w:p>
        </w:tc>
        <w:tc>
          <w:tcPr>
            <w:tcW w:w="3402" w:type="dxa"/>
            <w:shd w:val="clear" w:color="auto" w:fill="auto"/>
            <w:vAlign w:val="center"/>
          </w:tcPr>
          <w:p w14:paraId="63A0F417" w14:textId="77777777" w:rsidR="007B1E85" w:rsidRPr="00BA6FBB" w:rsidRDefault="007B1E85" w:rsidP="0000621A">
            <w:pPr>
              <w:tabs>
                <w:tab w:val="left" w:pos="0"/>
              </w:tabs>
              <w:suppressAutoHyphens/>
              <w:ind w:right="-36"/>
              <w:jc w:val="center"/>
              <w:rPr>
                <w:sz w:val="24"/>
                <w:szCs w:val="24"/>
              </w:rPr>
            </w:pPr>
            <w:r w:rsidRPr="00BA6FBB">
              <w:rPr>
                <w:sz w:val="24"/>
                <w:szCs w:val="24"/>
              </w:rPr>
              <w:t>3</w:t>
            </w:r>
          </w:p>
        </w:tc>
        <w:tc>
          <w:tcPr>
            <w:tcW w:w="4394" w:type="dxa"/>
            <w:shd w:val="clear" w:color="auto" w:fill="auto"/>
            <w:vAlign w:val="center"/>
          </w:tcPr>
          <w:p w14:paraId="30C0F2BE" w14:textId="77777777" w:rsidR="007B1E85" w:rsidRPr="00BA6FBB" w:rsidRDefault="007B1E85" w:rsidP="0000621A">
            <w:pPr>
              <w:tabs>
                <w:tab w:val="left" w:pos="0"/>
              </w:tabs>
              <w:suppressAutoHyphens/>
              <w:ind w:right="-36"/>
              <w:jc w:val="center"/>
              <w:rPr>
                <w:sz w:val="24"/>
                <w:szCs w:val="24"/>
              </w:rPr>
            </w:pPr>
            <w:r w:rsidRPr="00BA6FBB">
              <w:rPr>
                <w:sz w:val="24"/>
                <w:szCs w:val="24"/>
              </w:rPr>
              <w:t>4</w:t>
            </w:r>
          </w:p>
        </w:tc>
      </w:tr>
      <w:tr w:rsidR="009E131D" w:rsidRPr="00BA6FBB" w14:paraId="7D991E42" w14:textId="77777777" w:rsidTr="00C65B74">
        <w:trPr>
          <w:trHeight w:val="1394"/>
        </w:trPr>
        <w:tc>
          <w:tcPr>
            <w:tcW w:w="993" w:type="dxa"/>
            <w:vMerge w:val="restart"/>
            <w:shd w:val="clear" w:color="auto" w:fill="auto"/>
            <w:vAlign w:val="center"/>
          </w:tcPr>
          <w:p w14:paraId="634E1E6A" w14:textId="510364E3" w:rsidR="009E131D" w:rsidRPr="00BA6FBB" w:rsidRDefault="009E131D" w:rsidP="009E131D">
            <w:pPr>
              <w:tabs>
                <w:tab w:val="left" w:pos="0"/>
              </w:tabs>
              <w:suppressAutoHyphens/>
              <w:ind w:right="-36"/>
              <w:jc w:val="center"/>
              <w:rPr>
                <w:b/>
                <w:sz w:val="24"/>
                <w:szCs w:val="24"/>
              </w:rPr>
            </w:pPr>
            <w:bookmarkStart w:id="13" w:name="_Hlk134115017"/>
            <w:r w:rsidRPr="00BA6FBB">
              <w:rPr>
                <w:b/>
                <w:sz w:val="24"/>
                <w:szCs w:val="24"/>
              </w:rPr>
              <w:t>ПКП-1</w:t>
            </w:r>
          </w:p>
        </w:tc>
        <w:tc>
          <w:tcPr>
            <w:tcW w:w="2410" w:type="dxa"/>
            <w:vMerge w:val="restart"/>
            <w:shd w:val="clear" w:color="auto" w:fill="auto"/>
          </w:tcPr>
          <w:p w14:paraId="7298C60E" w14:textId="77777777" w:rsidR="00AB4225" w:rsidRPr="00AB4225" w:rsidRDefault="00AB4225" w:rsidP="00D67EFC">
            <w:pPr>
              <w:tabs>
                <w:tab w:val="left" w:pos="0"/>
              </w:tabs>
              <w:suppressAutoHyphens/>
              <w:ind w:right="-36"/>
              <w:rPr>
                <w:sz w:val="24"/>
                <w:szCs w:val="24"/>
              </w:rPr>
            </w:pPr>
            <w:r w:rsidRPr="00AB4225">
              <w:rPr>
                <w:sz w:val="24"/>
                <w:szCs w:val="24"/>
              </w:rPr>
              <w:t>Способность</w:t>
            </w:r>
          </w:p>
          <w:p w14:paraId="69F30317" w14:textId="77777777" w:rsidR="00AB4225" w:rsidRPr="00AB4225" w:rsidRDefault="00AB4225" w:rsidP="00D67EFC">
            <w:pPr>
              <w:tabs>
                <w:tab w:val="left" w:pos="0"/>
              </w:tabs>
              <w:suppressAutoHyphens/>
              <w:ind w:right="-36"/>
              <w:rPr>
                <w:sz w:val="24"/>
                <w:szCs w:val="24"/>
              </w:rPr>
            </w:pPr>
            <w:r w:rsidRPr="00AB4225">
              <w:rPr>
                <w:sz w:val="24"/>
                <w:szCs w:val="24"/>
              </w:rPr>
              <w:t>квалифицированно</w:t>
            </w:r>
          </w:p>
          <w:p w14:paraId="2ACA7AE0" w14:textId="77777777" w:rsidR="00AB4225" w:rsidRPr="00AB4225" w:rsidRDefault="00AB4225" w:rsidP="00D67EFC">
            <w:pPr>
              <w:tabs>
                <w:tab w:val="left" w:pos="0"/>
              </w:tabs>
              <w:suppressAutoHyphens/>
              <w:ind w:right="-36"/>
              <w:rPr>
                <w:sz w:val="24"/>
                <w:szCs w:val="24"/>
              </w:rPr>
            </w:pPr>
            <w:r w:rsidRPr="00AB4225">
              <w:rPr>
                <w:sz w:val="24"/>
                <w:szCs w:val="24"/>
              </w:rPr>
              <w:t>интерпретировать</w:t>
            </w:r>
          </w:p>
          <w:p w14:paraId="34D89DF8" w14:textId="77777777" w:rsidR="00AB4225" w:rsidRPr="00AB4225" w:rsidRDefault="00AB4225" w:rsidP="00D67EFC">
            <w:pPr>
              <w:tabs>
                <w:tab w:val="left" w:pos="0"/>
              </w:tabs>
              <w:suppressAutoHyphens/>
              <w:ind w:right="-36"/>
              <w:rPr>
                <w:sz w:val="24"/>
                <w:szCs w:val="24"/>
              </w:rPr>
            </w:pPr>
            <w:r w:rsidRPr="00AB4225">
              <w:rPr>
                <w:sz w:val="24"/>
                <w:szCs w:val="24"/>
              </w:rPr>
              <w:t>международные правовые акты,</w:t>
            </w:r>
          </w:p>
          <w:p w14:paraId="75310E94" w14:textId="77777777" w:rsidR="00AB4225" w:rsidRPr="00AB4225" w:rsidRDefault="00AB4225" w:rsidP="00D67EFC">
            <w:pPr>
              <w:tabs>
                <w:tab w:val="left" w:pos="0"/>
              </w:tabs>
              <w:suppressAutoHyphens/>
              <w:ind w:right="-36"/>
              <w:rPr>
                <w:sz w:val="24"/>
                <w:szCs w:val="24"/>
              </w:rPr>
            </w:pPr>
            <w:r w:rsidRPr="00AB4225">
              <w:rPr>
                <w:sz w:val="24"/>
                <w:szCs w:val="24"/>
              </w:rPr>
              <w:t>регулирующие международные</w:t>
            </w:r>
          </w:p>
          <w:p w14:paraId="76093BA6" w14:textId="77777777" w:rsidR="00AB4225" w:rsidRPr="00AB4225" w:rsidRDefault="00AB4225" w:rsidP="00D67EFC">
            <w:pPr>
              <w:tabs>
                <w:tab w:val="left" w:pos="0"/>
              </w:tabs>
              <w:suppressAutoHyphens/>
              <w:ind w:right="-36"/>
              <w:rPr>
                <w:sz w:val="24"/>
                <w:szCs w:val="24"/>
              </w:rPr>
            </w:pPr>
            <w:r w:rsidRPr="00AB4225">
              <w:rPr>
                <w:sz w:val="24"/>
                <w:szCs w:val="24"/>
              </w:rPr>
              <w:t>финансовые и экономические</w:t>
            </w:r>
          </w:p>
          <w:p w14:paraId="46F1A38C" w14:textId="5B42411F" w:rsidR="009E131D" w:rsidRPr="005415E5" w:rsidRDefault="00AB4225" w:rsidP="00D67EFC">
            <w:pPr>
              <w:tabs>
                <w:tab w:val="left" w:pos="0"/>
              </w:tabs>
              <w:suppressAutoHyphens/>
              <w:ind w:right="-36"/>
              <w:rPr>
                <w:sz w:val="24"/>
                <w:szCs w:val="24"/>
                <w:highlight w:val="yellow"/>
              </w:rPr>
            </w:pPr>
            <w:r w:rsidRPr="00AB4225">
              <w:rPr>
                <w:sz w:val="24"/>
                <w:szCs w:val="24"/>
              </w:rPr>
              <w:t>отношения</w:t>
            </w:r>
          </w:p>
        </w:tc>
        <w:tc>
          <w:tcPr>
            <w:tcW w:w="3402" w:type="dxa"/>
            <w:shd w:val="clear" w:color="auto" w:fill="auto"/>
          </w:tcPr>
          <w:p w14:paraId="3F1BFFEF" w14:textId="42D20FEC" w:rsidR="009E131D" w:rsidRPr="00AB4225" w:rsidRDefault="009E131D" w:rsidP="00D67EFC">
            <w:pPr>
              <w:adjustRightInd w:val="0"/>
              <w:ind w:right="-36"/>
              <w:jc w:val="both"/>
              <w:rPr>
                <w:sz w:val="24"/>
                <w:szCs w:val="24"/>
              </w:rPr>
            </w:pPr>
            <w:r w:rsidRPr="00AB4225">
              <w:rPr>
                <w:sz w:val="24"/>
                <w:szCs w:val="24"/>
              </w:rPr>
              <w:t xml:space="preserve">1. </w:t>
            </w:r>
            <w:r w:rsidR="00AB4225" w:rsidRPr="00AB4225">
              <w:rPr>
                <w:sz w:val="24"/>
                <w:szCs w:val="24"/>
              </w:rPr>
              <w:t>Понимает значение международных правовых актов в регулировании финансовых и экономических отношений</w:t>
            </w:r>
          </w:p>
        </w:tc>
        <w:tc>
          <w:tcPr>
            <w:tcW w:w="4394" w:type="dxa"/>
            <w:shd w:val="clear" w:color="auto" w:fill="auto"/>
          </w:tcPr>
          <w:p w14:paraId="09D93AB7" w14:textId="77777777" w:rsidR="00343039" w:rsidRPr="00343039" w:rsidRDefault="00343039" w:rsidP="00343039">
            <w:pPr>
              <w:tabs>
                <w:tab w:val="left" w:pos="540"/>
                <w:tab w:val="left" w:pos="851"/>
              </w:tabs>
              <w:ind w:right="-36"/>
              <w:contextualSpacing/>
              <w:jc w:val="both"/>
              <w:rPr>
                <w:iCs/>
                <w:sz w:val="24"/>
                <w:szCs w:val="24"/>
              </w:rPr>
            </w:pPr>
            <w:r w:rsidRPr="00343039">
              <w:rPr>
                <w:i/>
                <w:sz w:val="24"/>
                <w:szCs w:val="24"/>
              </w:rPr>
              <w:t xml:space="preserve">Знать: </w:t>
            </w:r>
            <w:r w:rsidRPr="00343039">
              <w:rPr>
                <w:iCs/>
                <w:sz w:val="24"/>
                <w:szCs w:val="24"/>
              </w:rPr>
              <w:t>положения применимых актов международного и национального права, призванных урегулировать трансграничные отношения в сфере банкротства</w:t>
            </w:r>
          </w:p>
          <w:p w14:paraId="2FDAF296" w14:textId="6DAE4164" w:rsidR="009E131D" w:rsidRPr="00AB4225" w:rsidRDefault="00343039" w:rsidP="00343039">
            <w:pPr>
              <w:tabs>
                <w:tab w:val="left" w:pos="540"/>
                <w:tab w:val="left" w:pos="851"/>
              </w:tabs>
              <w:ind w:right="-36"/>
              <w:contextualSpacing/>
              <w:jc w:val="both"/>
              <w:rPr>
                <w:sz w:val="24"/>
                <w:szCs w:val="24"/>
              </w:rPr>
            </w:pPr>
            <w:r w:rsidRPr="00343039">
              <w:rPr>
                <w:i/>
                <w:sz w:val="24"/>
                <w:szCs w:val="24"/>
              </w:rPr>
              <w:t xml:space="preserve">Уметь: </w:t>
            </w:r>
            <w:r w:rsidRPr="00343039">
              <w:rPr>
                <w:iCs/>
                <w:sz w:val="24"/>
                <w:szCs w:val="24"/>
              </w:rPr>
              <w:t>применять данные положения актов международного и национального права, призванных урегулировать такие отношения</w:t>
            </w:r>
          </w:p>
        </w:tc>
      </w:tr>
      <w:tr w:rsidR="009E131D" w:rsidRPr="00BA6FBB" w14:paraId="5A74EB61" w14:textId="77777777" w:rsidTr="00C65B74">
        <w:trPr>
          <w:trHeight w:val="1218"/>
        </w:trPr>
        <w:tc>
          <w:tcPr>
            <w:tcW w:w="993" w:type="dxa"/>
            <w:vMerge/>
            <w:shd w:val="clear" w:color="auto" w:fill="auto"/>
            <w:vAlign w:val="center"/>
          </w:tcPr>
          <w:p w14:paraId="762ACBE6" w14:textId="77777777" w:rsidR="009E131D" w:rsidRPr="00BA6FBB" w:rsidRDefault="009E131D" w:rsidP="009E131D">
            <w:pPr>
              <w:tabs>
                <w:tab w:val="left" w:pos="0"/>
              </w:tabs>
              <w:suppressAutoHyphens/>
              <w:ind w:right="-36"/>
              <w:jc w:val="center"/>
              <w:rPr>
                <w:b/>
                <w:sz w:val="24"/>
                <w:szCs w:val="24"/>
                <w:highlight w:val="yellow"/>
              </w:rPr>
            </w:pPr>
          </w:p>
        </w:tc>
        <w:tc>
          <w:tcPr>
            <w:tcW w:w="2410" w:type="dxa"/>
            <w:vMerge/>
            <w:shd w:val="clear" w:color="auto" w:fill="auto"/>
          </w:tcPr>
          <w:p w14:paraId="62DD358E" w14:textId="77777777" w:rsidR="009E131D" w:rsidRPr="005415E5" w:rsidRDefault="009E131D" w:rsidP="00D67EFC">
            <w:pPr>
              <w:tabs>
                <w:tab w:val="left" w:pos="0"/>
              </w:tabs>
              <w:suppressAutoHyphens/>
              <w:ind w:right="-36"/>
              <w:rPr>
                <w:sz w:val="24"/>
                <w:szCs w:val="24"/>
                <w:highlight w:val="yellow"/>
              </w:rPr>
            </w:pPr>
          </w:p>
        </w:tc>
        <w:tc>
          <w:tcPr>
            <w:tcW w:w="3402" w:type="dxa"/>
            <w:shd w:val="clear" w:color="auto" w:fill="auto"/>
          </w:tcPr>
          <w:p w14:paraId="543A4F94" w14:textId="3B3A0A6A" w:rsidR="009E131D" w:rsidRPr="00AB4225" w:rsidRDefault="009E131D" w:rsidP="00D67EFC">
            <w:pPr>
              <w:adjustRightInd w:val="0"/>
              <w:ind w:right="-36"/>
              <w:jc w:val="both"/>
              <w:rPr>
                <w:sz w:val="24"/>
                <w:szCs w:val="24"/>
              </w:rPr>
            </w:pPr>
            <w:r w:rsidRPr="00AB4225">
              <w:rPr>
                <w:sz w:val="24"/>
                <w:szCs w:val="24"/>
              </w:rPr>
              <w:t xml:space="preserve">2. </w:t>
            </w:r>
            <w:r w:rsidR="00AB4225" w:rsidRPr="00AB4225">
              <w:rPr>
                <w:sz w:val="24"/>
                <w:szCs w:val="24"/>
              </w:rPr>
              <w:t>Грамотно применяет нормы права, регулирующие международные финансовые и экономические отношения.</w:t>
            </w:r>
          </w:p>
          <w:p w14:paraId="5B5C844B" w14:textId="0BF322CE" w:rsidR="009E131D" w:rsidRPr="00AB4225" w:rsidRDefault="009E131D" w:rsidP="00D67EFC">
            <w:pPr>
              <w:adjustRightInd w:val="0"/>
              <w:ind w:right="-36"/>
              <w:jc w:val="both"/>
              <w:rPr>
                <w:sz w:val="24"/>
                <w:szCs w:val="24"/>
              </w:rPr>
            </w:pPr>
          </w:p>
        </w:tc>
        <w:tc>
          <w:tcPr>
            <w:tcW w:w="4394" w:type="dxa"/>
            <w:shd w:val="clear" w:color="auto" w:fill="auto"/>
          </w:tcPr>
          <w:p w14:paraId="00A18AF4" w14:textId="77777777" w:rsidR="00AB4225" w:rsidRPr="00AB4225" w:rsidRDefault="00AB4225" w:rsidP="00AB4225">
            <w:pPr>
              <w:tabs>
                <w:tab w:val="left" w:pos="540"/>
                <w:tab w:val="left" w:pos="851"/>
              </w:tabs>
              <w:ind w:right="-36"/>
              <w:contextualSpacing/>
              <w:jc w:val="both"/>
              <w:rPr>
                <w:sz w:val="24"/>
                <w:szCs w:val="24"/>
              </w:rPr>
            </w:pPr>
            <w:r w:rsidRPr="00AB4225">
              <w:rPr>
                <w:i/>
                <w:sz w:val="24"/>
                <w:szCs w:val="24"/>
              </w:rPr>
              <w:t>Знать:</w:t>
            </w:r>
            <w:r w:rsidRPr="00AB4225">
              <w:rPr>
                <w:sz w:val="24"/>
                <w:szCs w:val="24"/>
              </w:rPr>
              <w:t xml:space="preserve"> правовые последствия применения соответствующих норм </w:t>
            </w:r>
          </w:p>
          <w:p w14:paraId="3E670878" w14:textId="505C7660" w:rsidR="00AB4225" w:rsidRPr="00AB4225" w:rsidRDefault="00AB4225" w:rsidP="00AB4225">
            <w:pPr>
              <w:tabs>
                <w:tab w:val="left" w:pos="540"/>
                <w:tab w:val="left" w:pos="851"/>
              </w:tabs>
              <w:ind w:right="-36"/>
              <w:contextualSpacing/>
              <w:jc w:val="both"/>
              <w:rPr>
                <w:i/>
                <w:sz w:val="24"/>
                <w:szCs w:val="24"/>
              </w:rPr>
            </w:pPr>
            <w:r w:rsidRPr="00AB4225">
              <w:rPr>
                <w:i/>
                <w:sz w:val="24"/>
                <w:szCs w:val="24"/>
              </w:rPr>
              <w:t>Уметь:</w:t>
            </w:r>
            <w:r w:rsidRPr="00AB4225">
              <w:rPr>
                <w:sz w:val="24"/>
                <w:szCs w:val="24"/>
              </w:rPr>
              <w:t xml:space="preserve"> эффективно применять их на практике при оценке рисков реализации инвестиционной и иной деятельности</w:t>
            </w:r>
          </w:p>
          <w:p w14:paraId="0AAE440A" w14:textId="795B69CC" w:rsidR="009E131D" w:rsidRPr="00AB4225" w:rsidRDefault="009E131D" w:rsidP="009E131D">
            <w:pPr>
              <w:tabs>
                <w:tab w:val="left" w:pos="540"/>
                <w:tab w:val="left" w:pos="851"/>
              </w:tabs>
              <w:ind w:right="-36"/>
              <w:contextualSpacing/>
              <w:jc w:val="both"/>
              <w:rPr>
                <w:sz w:val="24"/>
                <w:szCs w:val="24"/>
              </w:rPr>
            </w:pPr>
          </w:p>
        </w:tc>
      </w:tr>
      <w:tr w:rsidR="009E131D" w:rsidRPr="00BA6FBB" w14:paraId="19564753" w14:textId="77777777" w:rsidTr="00C65B74">
        <w:trPr>
          <w:trHeight w:val="1347"/>
        </w:trPr>
        <w:tc>
          <w:tcPr>
            <w:tcW w:w="993" w:type="dxa"/>
            <w:vMerge/>
            <w:shd w:val="clear" w:color="auto" w:fill="auto"/>
            <w:vAlign w:val="center"/>
          </w:tcPr>
          <w:p w14:paraId="5276C779" w14:textId="77777777" w:rsidR="009E131D" w:rsidRPr="00BA6FBB" w:rsidRDefault="009E131D" w:rsidP="009E131D">
            <w:pPr>
              <w:tabs>
                <w:tab w:val="left" w:pos="0"/>
              </w:tabs>
              <w:suppressAutoHyphens/>
              <w:ind w:right="-36"/>
              <w:jc w:val="center"/>
              <w:rPr>
                <w:b/>
                <w:sz w:val="24"/>
                <w:szCs w:val="24"/>
                <w:highlight w:val="yellow"/>
              </w:rPr>
            </w:pPr>
          </w:p>
        </w:tc>
        <w:tc>
          <w:tcPr>
            <w:tcW w:w="2410" w:type="dxa"/>
            <w:vMerge/>
            <w:shd w:val="clear" w:color="auto" w:fill="auto"/>
          </w:tcPr>
          <w:p w14:paraId="31CF41A1" w14:textId="77777777" w:rsidR="009E131D" w:rsidRPr="005415E5" w:rsidRDefault="009E131D" w:rsidP="00D67EFC">
            <w:pPr>
              <w:tabs>
                <w:tab w:val="left" w:pos="0"/>
              </w:tabs>
              <w:suppressAutoHyphens/>
              <w:ind w:right="-36"/>
              <w:rPr>
                <w:sz w:val="24"/>
                <w:szCs w:val="24"/>
                <w:highlight w:val="yellow"/>
              </w:rPr>
            </w:pPr>
          </w:p>
        </w:tc>
        <w:tc>
          <w:tcPr>
            <w:tcW w:w="3402" w:type="dxa"/>
            <w:shd w:val="clear" w:color="auto" w:fill="auto"/>
          </w:tcPr>
          <w:p w14:paraId="0E113498" w14:textId="674D9019" w:rsidR="009E131D" w:rsidRPr="00AB4225" w:rsidRDefault="009E131D" w:rsidP="00D67EFC">
            <w:pPr>
              <w:adjustRightInd w:val="0"/>
              <w:ind w:right="-36"/>
              <w:jc w:val="both"/>
              <w:rPr>
                <w:sz w:val="24"/>
                <w:szCs w:val="24"/>
              </w:rPr>
            </w:pPr>
            <w:r w:rsidRPr="00AB4225">
              <w:rPr>
                <w:sz w:val="24"/>
                <w:szCs w:val="24"/>
              </w:rPr>
              <w:t xml:space="preserve">3. </w:t>
            </w:r>
            <w:r w:rsidR="00AB4225" w:rsidRPr="00AB4225">
              <w:rPr>
                <w:sz w:val="24"/>
                <w:szCs w:val="24"/>
              </w:rPr>
              <w:t>Осуществляет толкование международных правовых актов в целях устранения пробелов и коллизий в правоприменительной деятельности.</w:t>
            </w:r>
          </w:p>
        </w:tc>
        <w:tc>
          <w:tcPr>
            <w:tcW w:w="4394" w:type="dxa"/>
            <w:shd w:val="clear" w:color="auto" w:fill="auto"/>
          </w:tcPr>
          <w:p w14:paraId="42F69F2F" w14:textId="77777777" w:rsidR="00AB4225" w:rsidRPr="00AB4225" w:rsidRDefault="00AB4225" w:rsidP="00AB4225">
            <w:pPr>
              <w:tabs>
                <w:tab w:val="left" w:pos="540"/>
                <w:tab w:val="left" w:pos="851"/>
              </w:tabs>
              <w:ind w:right="-36"/>
              <w:contextualSpacing/>
              <w:jc w:val="both"/>
              <w:rPr>
                <w:sz w:val="24"/>
                <w:szCs w:val="24"/>
              </w:rPr>
            </w:pPr>
            <w:r w:rsidRPr="00AB4225">
              <w:rPr>
                <w:i/>
                <w:sz w:val="24"/>
                <w:szCs w:val="24"/>
              </w:rPr>
              <w:t>Знать:</w:t>
            </w:r>
            <w:r w:rsidRPr="00AB4225">
              <w:rPr>
                <w:sz w:val="24"/>
                <w:szCs w:val="24"/>
              </w:rPr>
              <w:t xml:space="preserve"> применимые теории и концепции в сфере трансграничного банкротства.  </w:t>
            </w:r>
          </w:p>
          <w:p w14:paraId="462F22C9" w14:textId="0A45B375" w:rsidR="009E131D" w:rsidRPr="00AB4225" w:rsidRDefault="00AB4225" w:rsidP="00AB4225">
            <w:pPr>
              <w:tabs>
                <w:tab w:val="left" w:pos="540"/>
                <w:tab w:val="left" w:pos="851"/>
              </w:tabs>
              <w:ind w:right="-36"/>
              <w:contextualSpacing/>
              <w:jc w:val="both"/>
              <w:rPr>
                <w:sz w:val="24"/>
                <w:szCs w:val="24"/>
              </w:rPr>
            </w:pPr>
            <w:r w:rsidRPr="00AB4225">
              <w:rPr>
                <w:i/>
                <w:sz w:val="24"/>
                <w:szCs w:val="24"/>
              </w:rPr>
              <w:t xml:space="preserve">Уметь: </w:t>
            </w:r>
            <w:r w:rsidRPr="00AB4225">
              <w:rPr>
                <w:sz w:val="24"/>
                <w:szCs w:val="24"/>
              </w:rPr>
              <w:t>применять данные теории и концепции на практике, при рассмотрении соответствующих споров</w:t>
            </w:r>
          </w:p>
        </w:tc>
      </w:tr>
      <w:tr w:rsidR="006E75B2" w:rsidRPr="00BA6FBB" w14:paraId="6BF23610" w14:textId="77777777" w:rsidTr="00C65B74">
        <w:trPr>
          <w:trHeight w:val="1204"/>
        </w:trPr>
        <w:tc>
          <w:tcPr>
            <w:tcW w:w="993" w:type="dxa"/>
            <w:vMerge w:val="restart"/>
            <w:shd w:val="clear" w:color="auto" w:fill="auto"/>
            <w:vAlign w:val="center"/>
          </w:tcPr>
          <w:p w14:paraId="4454AE48" w14:textId="1671586B" w:rsidR="006E75B2" w:rsidRPr="00BA6FBB" w:rsidRDefault="006E75B2" w:rsidP="006E75B2">
            <w:pPr>
              <w:tabs>
                <w:tab w:val="left" w:pos="0"/>
              </w:tabs>
              <w:suppressAutoHyphens/>
              <w:ind w:right="-36"/>
              <w:jc w:val="center"/>
              <w:rPr>
                <w:b/>
                <w:sz w:val="24"/>
                <w:szCs w:val="24"/>
                <w:highlight w:val="yellow"/>
              </w:rPr>
            </w:pPr>
            <w:r w:rsidRPr="00BA6FBB">
              <w:rPr>
                <w:b/>
                <w:sz w:val="24"/>
                <w:szCs w:val="24"/>
              </w:rPr>
              <w:t>ПКП-2</w:t>
            </w:r>
          </w:p>
        </w:tc>
        <w:tc>
          <w:tcPr>
            <w:tcW w:w="2410" w:type="dxa"/>
            <w:vMerge w:val="restart"/>
            <w:shd w:val="clear" w:color="auto" w:fill="auto"/>
          </w:tcPr>
          <w:p w14:paraId="0D0CBD8E" w14:textId="77777777" w:rsidR="00AB4225" w:rsidRPr="00AB4225" w:rsidRDefault="00AB4225" w:rsidP="00D67EFC">
            <w:pPr>
              <w:tabs>
                <w:tab w:val="left" w:pos="0"/>
              </w:tabs>
              <w:suppressAutoHyphens/>
              <w:ind w:right="-36"/>
              <w:rPr>
                <w:sz w:val="24"/>
                <w:szCs w:val="24"/>
              </w:rPr>
            </w:pPr>
            <w:r w:rsidRPr="00AB4225">
              <w:rPr>
                <w:sz w:val="24"/>
                <w:szCs w:val="24"/>
              </w:rPr>
              <w:t>Способность проводить анализ</w:t>
            </w:r>
          </w:p>
          <w:p w14:paraId="3CD09933" w14:textId="77777777" w:rsidR="00AB4225" w:rsidRPr="00AB4225" w:rsidRDefault="00AB4225" w:rsidP="00D67EFC">
            <w:pPr>
              <w:tabs>
                <w:tab w:val="left" w:pos="0"/>
              </w:tabs>
              <w:suppressAutoHyphens/>
              <w:ind w:right="-36"/>
              <w:rPr>
                <w:sz w:val="24"/>
                <w:szCs w:val="24"/>
              </w:rPr>
            </w:pPr>
            <w:r w:rsidRPr="00AB4225">
              <w:rPr>
                <w:sz w:val="24"/>
                <w:szCs w:val="24"/>
              </w:rPr>
              <w:t>и давать квалификацию</w:t>
            </w:r>
          </w:p>
          <w:p w14:paraId="2991FE3D" w14:textId="77777777" w:rsidR="00AB4225" w:rsidRPr="00AB4225" w:rsidRDefault="00AB4225" w:rsidP="00D67EFC">
            <w:pPr>
              <w:tabs>
                <w:tab w:val="left" w:pos="0"/>
              </w:tabs>
              <w:suppressAutoHyphens/>
              <w:ind w:right="-36"/>
              <w:rPr>
                <w:sz w:val="24"/>
                <w:szCs w:val="24"/>
              </w:rPr>
            </w:pPr>
            <w:r w:rsidRPr="00AB4225">
              <w:rPr>
                <w:sz w:val="24"/>
                <w:szCs w:val="24"/>
              </w:rPr>
              <w:t>явлениям, событиям и фактам</w:t>
            </w:r>
          </w:p>
          <w:p w14:paraId="60D3334A" w14:textId="77777777" w:rsidR="00AB4225" w:rsidRPr="00AB4225" w:rsidRDefault="00AB4225" w:rsidP="00D67EFC">
            <w:pPr>
              <w:tabs>
                <w:tab w:val="left" w:pos="0"/>
              </w:tabs>
              <w:suppressAutoHyphens/>
              <w:ind w:right="-36"/>
              <w:rPr>
                <w:sz w:val="24"/>
                <w:szCs w:val="24"/>
              </w:rPr>
            </w:pPr>
            <w:r w:rsidRPr="00AB4225">
              <w:rPr>
                <w:sz w:val="24"/>
                <w:szCs w:val="24"/>
              </w:rPr>
              <w:t>международной экономической</w:t>
            </w:r>
          </w:p>
          <w:p w14:paraId="7FAEC68C" w14:textId="21638284" w:rsidR="006E75B2" w:rsidRPr="005415E5" w:rsidRDefault="00AB4225" w:rsidP="00D67EFC">
            <w:pPr>
              <w:tabs>
                <w:tab w:val="left" w:pos="0"/>
              </w:tabs>
              <w:suppressAutoHyphens/>
              <w:ind w:right="-36"/>
              <w:rPr>
                <w:sz w:val="24"/>
                <w:szCs w:val="24"/>
                <w:highlight w:val="yellow"/>
              </w:rPr>
            </w:pPr>
            <w:r w:rsidRPr="00AB4225">
              <w:rPr>
                <w:sz w:val="24"/>
                <w:szCs w:val="24"/>
              </w:rPr>
              <w:t>и финансовой жизни</w:t>
            </w:r>
          </w:p>
        </w:tc>
        <w:tc>
          <w:tcPr>
            <w:tcW w:w="3402" w:type="dxa"/>
            <w:shd w:val="clear" w:color="auto" w:fill="auto"/>
          </w:tcPr>
          <w:p w14:paraId="04EE3288" w14:textId="1FA21BDB" w:rsidR="006E75B2" w:rsidRPr="005415E5" w:rsidRDefault="00AB4225" w:rsidP="00D67EFC">
            <w:pPr>
              <w:tabs>
                <w:tab w:val="left" w:pos="0"/>
              </w:tabs>
              <w:suppressAutoHyphens/>
              <w:ind w:right="-36"/>
              <w:jc w:val="both"/>
              <w:rPr>
                <w:sz w:val="24"/>
                <w:szCs w:val="24"/>
                <w:highlight w:val="yellow"/>
              </w:rPr>
            </w:pPr>
            <w:r w:rsidRPr="00AB4225">
              <w:rPr>
                <w:sz w:val="24"/>
                <w:szCs w:val="24"/>
              </w:rPr>
              <w:t>1.</w:t>
            </w:r>
            <w:r w:rsidRPr="00AB4225">
              <w:rPr>
                <w:sz w:val="24"/>
                <w:szCs w:val="24"/>
              </w:rPr>
              <w:tab/>
              <w:t>Обосновывает принимаемые решения в рамках поставленной задачи и совершает юридические действия в точном соответствии с законом, явлениями, событиями и фактами международной экономической и финансовой жизни.</w:t>
            </w:r>
          </w:p>
        </w:tc>
        <w:tc>
          <w:tcPr>
            <w:tcW w:w="4394" w:type="dxa"/>
            <w:shd w:val="clear" w:color="auto" w:fill="auto"/>
          </w:tcPr>
          <w:p w14:paraId="7DB9E50F" w14:textId="4A2EC2C3" w:rsidR="006E75B2" w:rsidRPr="00AE4F7A" w:rsidRDefault="006E75B2" w:rsidP="006E75B2">
            <w:pPr>
              <w:tabs>
                <w:tab w:val="left" w:pos="540"/>
                <w:tab w:val="left" w:pos="851"/>
              </w:tabs>
              <w:ind w:right="-36"/>
              <w:contextualSpacing/>
              <w:jc w:val="both"/>
              <w:rPr>
                <w:sz w:val="24"/>
                <w:szCs w:val="24"/>
              </w:rPr>
            </w:pPr>
            <w:r w:rsidRPr="00AE4F7A">
              <w:rPr>
                <w:i/>
                <w:sz w:val="24"/>
                <w:szCs w:val="24"/>
              </w:rPr>
              <w:t>Знать:</w:t>
            </w:r>
            <w:r w:rsidRPr="00AE4F7A">
              <w:rPr>
                <w:sz w:val="24"/>
                <w:szCs w:val="24"/>
              </w:rPr>
              <w:t xml:space="preserve"> как данные нормы </w:t>
            </w:r>
            <w:r w:rsidR="00AE4F7A" w:rsidRPr="00AE4F7A">
              <w:rPr>
                <w:sz w:val="24"/>
                <w:szCs w:val="24"/>
              </w:rPr>
              <w:t xml:space="preserve">международного и национального права </w:t>
            </w:r>
            <w:r w:rsidRPr="00AE4F7A">
              <w:rPr>
                <w:sz w:val="24"/>
                <w:szCs w:val="24"/>
              </w:rPr>
              <w:t>применяются в</w:t>
            </w:r>
            <w:r w:rsidR="00AE4F7A" w:rsidRPr="00AE4F7A">
              <w:rPr>
                <w:sz w:val="24"/>
                <w:szCs w:val="24"/>
              </w:rPr>
              <w:t xml:space="preserve"> конкретных условиях деятельности отдельных хозяйствующих субъектов</w:t>
            </w:r>
            <w:r w:rsidRPr="00AE4F7A">
              <w:rPr>
                <w:sz w:val="24"/>
                <w:szCs w:val="24"/>
              </w:rPr>
              <w:t>.</w:t>
            </w:r>
          </w:p>
          <w:p w14:paraId="657C4865" w14:textId="6773ADAA" w:rsidR="006E75B2" w:rsidRPr="00AE4F7A" w:rsidRDefault="006E75B2" w:rsidP="006E75B2">
            <w:pPr>
              <w:tabs>
                <w:tab w:val="left" w:pos="540"/>
                <w:tab w:val="left" w:pos="851"/>
              </w:tabs>
              <w:ind w:right="-36"/>
              <w:contextualSpacing/>
              <w:jc w:val="both"/>
              <w:rPr>
                <w:sz w:val="24"/>
                <w:szCs w:val="24"/>
              </w:rPr>
            </w:pPr>
            <w:r w:rsidRPr="00AE4F7A">
              <w:rPr>
                <w:i/>
                <w:sz w:val="24"/>
                <w:szCs w:val="24"/>
              </w:rPr>
              <w:t>Уметь:</w:t>
            </w:r>
            <w:r w:rsidRPr="00AE4F7A">
              <w:rPr>
                <w:sz w:val="24"/>
                <w:szCs w:val="24"/>
              </w:rPr>
              <w:t xml:space="preserve"> </w:t>
            </w:r>
            <w:r w:rsidR="00AE4F7A" w:rsidRPr="00AE4F7A">
              <w:rPr>
                <w:sz w:val="24"/>
                <w:szCs w:val="24"/>
              </w:rPr>
              <w:t xml:space="preserve">эффективно </w:t>
            </w:r>
            <w:r w:rsidRPr="00AE4F7A">
              <w:rPr>
                <w:sz w:val="24"/>
                <w:szCs w:val="24"/>
              </w:rPr>
              <w:t xml:space="preserve">применять их в таких условиях. </w:t>
            </w:r>
          </w:p>
        </w:tc>
      </w:tr>
      <w:tr w:rsidR="006E75B2" w:rsidRPr="00BA6FBB" w14:paraId="4FC6BDAB" w14:textId="77777777" w:rsidTr="00C65B74">
        <w:trPr>
          <w:trHeight w:val="615"/>
        </w:trPr>
        <w:tc>
          <w:tcPr>
            <w:tcW w:w="993" w:type="dxa"/>
            <w:vMerge/>
            <w:shd w:val="clear" w:color="auto" w:fill="auto"/>
            <w:vAlign w:val="center"/>
          </w:tcPr>
          <w:p w14:paraId="4610E8D1" w14:textId="77777777" w:rsidR="006E75B2" w:rsidRPr="00BA6FBB" w:rsidRDefault="006E75B2" w:rsidP="006E75B2">
            <w:pPr>
              <w:tabs>
                <w:tab w:val="left" w:pos="0"/>
              </w:tabs>
              <w:suppressAutoHyphens/>
              <w:ind w:right="-36"/>
              <w:jc w:val="center"/>
              <w:rPr>
                <w:b/>
                <w:sz w:val="24"/>
                <w:szCs w:val="24"/>
                <w:highlight w:val="yellow"/>
              </w:rPr>
            </w:pPr>
          </w:p>
        </w:tc>
        <w:tc>
          <w:tcPr>
            <w:tcW w:w="2410" w:type="dxa"/>
            <w:vMerge/>
            <w:shd w:val="clear" w:color="auto" w:fill="auto"/>
          </w:tcPr>
          <w:p w14:paraId="11C06E13" w14:textId="77777777" w:rsidR="006E75B2" w:rsidRPr="005415E5" w:rsidRDefault="006E75B2" w:rsidP="006E75B2">
            <w:pPr>
              <w:tabs>
                <w:tab w:val="left" w:pos="0"/>
              </w:tabs>
              <w:suppressAutoHyphens/>
              <w:ind w:right="-36"/>
              <w:rPr>
                <w:sz w:val="24"/>
                <w:szCs w:val="24"/>
                <w:highlight w:val="yellow"/>
              </w:rPr>
            </w:pPr>
          </w:p>
        </w:tc>
        <w:tc>
          <w:tcPr>
            <w:tcW w:w="3402" w:type="dxa"/>
            <w:shd w:val="clear" w:color="auto" w:fill="auto"/>
          </w:tcPr>
          <w:p w14:paraId="1E4B81B5" w14:textId="08121ADC" w:rsidR="006E75B2" w:rsidRPr="005415E5" w:rsidRDefault="00AB4225" w:rsidP="00D67EFC">
            <w:pPr>
              <w:tabs>
                <w:tab w:val="left" w:pos="0"/>
              </w:tabs>
              <w:suppressAutoHyphens/>
              <w:ind w:right="-36"/>
              <w:jc w:val="both"/>
              <w:rPr>
                <w:sz w:val="24"/>
                <w:szCs w:val="24"/>
                <w:highlight w:val="yellow"/>
              </w:rPr>
            </w:pPr>
            <w:r w:rsidRPr="00AB4225">
              <w:rPr>
                <w:sz w:val="24"/>
                <w:szCs w:val="24"/>
              </w:rPr>
              <w:t>2.</w:t>
            </w:r>
            <w:r w:rsidRPr="00AB4225">
              <w:rPr>
                <w:sz w:val="24"/>
                <w:szCs w:val="24"/>
              </w:rPr>
              <w:tab/>
              <w:t>Анализирует юридические факты и возникающие в связи с ними правоотношения, толкует и правильно применяет правовые нормы, содержащиеся в международных правовых актах.</w:t>
            </w:r>
          </w:p>
        </w:tc>
        <w:tc>
          <w:tcPr>
            <w:tcW w:w="4394" w:type="dxa"/>
            <w:shd w:val="clear" w:color="auto" w:fill="auto"/>
          </w:tcPr>
          <w:p w14:paraId="27DDAA37" w14:textId="2AF93E55" w:rsidR="006E75B2" w:rsidRPr="00AE4F7A" w:rsidRDefault="006E75B2" w:rsidP="006E75B2">
            <w:pPr>
              <w:tabs>
                <w:tab w:val="left" w:pos="540"/>
                <w:tab w:val="left" w:pos="851"/>
              </w:tabs>
              <w:ind w:right="-36"/>
              <w:contextualSpacing/>
              <w:jc w:val="both"/>
              <w:rPr>
                <w:sz w:val="24"/>
                <w:szCs w:val="24"/>
              </w:rPr>
            </w:pPr>
            <w:r w:rsidRPr="00AE4F7A">
              <w:rPr>
                <w:i/>
                <w:sz w:val="24"/>
                <w:szCs w:val="24"/>
              </w:rPr>
              <w:t>Знать:</w:t>
            </w:r>
            <w:r w:rsidRPr="00AE4F7A">
              <w:rPr>
                <w:sz w:val="24"/>
                <w:szCs w:val="24"/>
              </w:rPr>
              <w:t xml:space="preserve"> особенности применения </w:t>
            </w:r>
            <w:proofErr w:type="spellStart"/>
            <w:r w:rsidRPr="00AE4F7A">
              <w:rPr>
                <w:sz w:val="24"/>
                <w:szCs w:val="24"/>
              </w:rPr>
              <w:t>банкротного</w:t>
            </w:r>
            <w:proofErr w:type="spellEnd"/>
            <w:r w:rsidRPr="00AE4F7A">
              <w:rPr>
                <w:sz w:val="24"/>
                <w:szCs w:val="24"/>
              </w:rPr>
              <w:t xml:space="preserve"> права государств БРИКС к возникшим между сторонами правоотношениям</w:t>
            </w:r>
          </w:p>
          <w:p w14:paraId="2944CF05" w14:textId="7DD7BB65" w:rsidR="006E75B2" w:rsidRPr="00AE4F7A" w:rsidRDefault="006E75B2" w:rsidP="006E75B2">
            <w:pPr>
              <w:tabs>
                <w:tab w:val="left" w:pos="540"/>
                <w:tab w:val="left" w:pos="851"/>
              </w:tabs>
              <w:ind w:right="-36"/>
              <w:contextualSpacing/>
              <w:jc w:val="both"/>
              <w:rPr>
                <w:i/>
                <w:sz w:val="24"/>
                <w:szCs w:val="24"/>
              </w:rPr>
            </w:pPr>
            <w:r w:rsidRPr="00AE4F7A">
              <w:rPr>
                <w:i/>
                <w:sz w:val="24"/>
                <w:szCs w:val="24"/>
              </w:rPr>
              <w:t>Уметь:</w:t>
            </w:r>
            <w:r w:rsidRPr="00AE4F7A">
              <w:rPr>
                <w:sz w:val="24"/>
                <w:szCs w:val="24"/>
              </w:rPr>
              <w:t xml:space="preserve"> выявлять признаки несостоятельности и банкротства в соответствующих правоотношениях </w:t>
            </w:r>
          </w:p>
        </w:tc>
      </w:tr>
      <w:tr w:rsidR="006E75B2" w:rsidRPr="00BA6FBB" w14:paraId="33420D80" w14:textId="77777777" w:rsidTr="00C65B74">
        <w:trPr>
          <w:trHeight w:val="615"/>
        </w:trPr>
        <w:tc>
          <w:tcPr>
            <w:tcW w:w="993" w:type="dxa"/>
            <w:vMerge/>
            <w:shd w:val="clear" w:color="auto" w:fill="auto"/>
            <w:vAlign w:val="center"/>
          </w:tcPr>
          <w:p w14:paraId="110DA52A" w14:textId="77777777" w:rsidR="006E75B2" w:rsidRPr="00BA6FBB" w:rsidRDefault="006E75B2" w:rsidP="006E75B2">
            <w:pPr>
              <w:tabs>
                <w:tab w:val="left" w:pos="0"/>
              </w:tabs>
              <w:suppressAutoHyphens/>
              <w:ind w:right="-36"/>
              <w:jc w:val="center"/>
              <w:rPr>
                <w:b/>
                <w:sz w:val="24"/>
                <w:szCs w:val="24"/>
                <w:highlight w:val="yellow"/>
              </w:rPr>
            </w:pPr>
          </w:p>
        </w:tc>
        <w:tc>
          <w:tcPr>
            <w:tcW w:w="2410" w:type="dxa"/>
            <w:vMerge/>
            <w:shd w:val="clear" w:color="auto" w:fill="auto"/>
          </w:tcPr>
          <w:p w14:paraId="5385EB03" w14:textId="77777777" w:rsidR="006E75B2" w:rsidRPr="005415E5" w:rsidRDefault="006E75B2" w:rsidP="006E75B2">
            <w:pPr>
              <w:tabs>
                <w:tab w:val="left" w:pos="0"/>
              </w:tabs>
              <w:suppressAutoHyphens/>
              <w:ind w:right="-36"/>
              <w:rPr>
                <w:sz w:val="24"/>
                <w:szCs w:val="24"/>
                <w:highlight w:val="yellow"/>
              </w:rPr>
            </w:pPr>
          </w:p>
        </w:tc>
        <w:tc>
          <w:tcPr>
            <w:tcW w:w="3402" w:type="dxa"/>
            <w:shd w:val="clear" w:color="auto" w:fill="auto"/>
          </w:tcPr>
          <w:p w14:paraId="5395B91E" w14:textId="05B5755A" w:rsidR="006E75B2" w:rsidRPr="005415E5" w:rsidRDefault="00AB4225" w:rsidP="00D67EFC">
            <w:pPr>
              <w:tabs>
                <w:tab w:val="left" w:pos="0"/>
              </w:tabs>
              <w:suppressAutoHyphens/>
              <w:ind w:right="-36"/>
              <w:jc w:val="both"/>
              <w:rPr>
                <w:sz w:val="24"/>
                <w:szCs w:val="24"/>
                <w:highlight w:val="yellow"/>
              </w:rPr>
            </w:pPr>
            <w:r>
              <w:rPr>
                <w:sz w:val="24"/>
                <w:szCs w:val="24"/>
              </w:rPr>
              <w:t>3</w:t>
            </w:r>
            <w:r w:rsidRPr="00AB4225">
              <w:rPr>
                <w:sz w:val="24"/>
                <w:szCs w:val="24"/>
              </w:rPr>
              <w:t>.</w:t>
            </w:r>
            <w:r>
              <w:rPr>
                <w:sz w:val="24"/>
                <w:szCs w:val="24"/>
              </w:rPr>
              <w:t xml:space="preserve"> </w:t>
            </w:r>
            <w:r w:rsidRPr="00AB4225">
              <w:rPr>
                <w:sz w:val="24"/>
                <w:szCs w:val="24"/>
              </w:rPr>
              <w:t>Демонстрирует навыки анализа правоприменительной практики.</w:t>
            </w:r>
          </w:p>
        </w:tc>
        <w:tc>
          <w:tcPr>
            <w:tcW w:w="4394" w:type="dxa"/>
            <w:shd w:val="clear" w:color="auto" w:fill="auto"/>
          </w:tcPr>
          <w:p w14:paraId="3BD9E955" w14:textId="3E1ABF7C" w:rsidR="006E75B2" w:rsidRPr="00AE4F7A" w:rsidRDefault="006E75B2" w:rsidP="006E75B2">
            <w:pPr>
              <w:tabs>
                <w:tab w:val="left" w:pos="540"/>
                <w:tab w:val="left" w:pos="851"/>
              </w:tabs>
              <w:ind w:right="-36"/>
              <w:contextualSpacing/>
              <w:jc w:val="both"/>
              <w:rPr>
                <w:sz w:val="24"/>
                <w:szCs w:val="24"/>
              </w:rPr>
            </w:pPr>
            <w:r w:rsidRPr="00AE4F7A">
              <w:rPr>
                <w:i/>
                <w:sz w:val="24"/>
                <w:szCs w:val="24"/>
              </w:rPr>
              <w:t>Знать:</w:t>
            </w:r>
            <w:r w:rsidRPr="00AE4F7A">
              <w:rPr>
                <w:sz w:val="24"/>
                <w:szCs w:val="24"/>
              </w:rPr>
              <w:t xml:space="preserve"> цель принятия и особенности реализации нормативно-правовых актов в государствах БРИКС</w:t>
            </w:r>
            <w:r w:rsidR="00AE4F7A">
              <w:rPr>
                <w:sz w:val="24"/>
                <w:szCs w:val="24"/>
              </w:rPr>
              <w:t xml:space="preserve"> на практике при разрешении конкретных споров</w:t>
            </w:r>
          </w:p>
          <w:p w14:paraId="31EB845F" w14:textId="7A67422F" w:rsidR="006E75B2" w:rsidRPr="00C65B74" w:rsidRDefault="006E75B2" w:rsidP="006E75B2">
            <w:pPr>
              <w:tabs>
                <w:tab w:val="left" w:pos="540"/>
                <w:tab w:val="left" w:pos="851"/>
              </w:tabs>
              <w:ind w:right="-36"/>
              <w:contextualSpacing/>
              <w:jc w:val="both"/>
              <w:rPr>
                <w:sz w:val="24"/>
                <w:szCs w:val="24"/>
              </w:rPr>
            </w:pPr>
            <w:r w:rsidRPr="00AE4F7A">
              <w:rPr>
                <w:i/>
                <w:sz w:val="24"/>
                <w:szCs w:val="24"/>
              </w:rPr>
              <w:t>Уметь:</w:t>
            </w:r>
            <w:r w:rsidRPr="00AE4F7A">
              <w:rPr>
                <w:sz w:val="24"/>
                <w:szCs w:val="24"/>
              </w:rPr>
              <w:t xml:space="preserve"> своевременно принимать меры по устранению либо сведению к минимуму негативных последствий признания лиц несостоятельным</w:t>
            </w:r>
            <w:r w:rsidR="007930DA" w:rsidRPr="00AE4F7A">
              <w:rPr>
                <w:sz w:val="24"/>
                <w:szCs w:val="24"/>
              </w:rPr>
              <w:t>и</w:t>
            </w:r>
            <w:r w:rsidRPr="00AE4F7A">
              <w:rPr>
                <w:sz w:val="24"/>
                <w:szCs w:val="24"/>
              </w:rPr>
              <w:t xml:space="preserve">. </w:t>
            </w:r>
          </w:p>
        </w:tc>
      </w:tr>
    </w:tbl>
    <w:p w14:paraId="68A45E07" w14:textId="77777777" w:rsidR="00C65B74" w:rsidRDefault="00C65B74" w:rsidP="00C65B74">
      <w:pPr>
        <w:pStyle w:val="110"/>
        <w:tabs>
          <w:tab w:val="left" w:pos="426"/>
        </w:tabs>
        <w:spacing w:before="120" w:after="120"/>
        <w:ind w:left="0" w:firstLine="0"/>
      </w:pPr>
      <w:bookmarkStart w:id="14" w:name="_Toc90042601"/>
      <w:bookmarkEnd w:id="12"/>
      <w:bookmarkEnd w:id="13"/>
    </w:p>
    <w:p w14:paraId="36E6DF21" w14:textId="6EC0770F" w:rsidR="0038709E" w:rsidRDefault="0038709E" w:rsidP="00C42CE6">
      <w:pPr>
        <w:pStyle w:val="110"/>
        <w:numPr>
          <w:ilvl w:val="0"/>
          <w:numId w:val="3"/>
        </w:numPr>
        <w:tabs>
          <w:tab w:val="left" w:pos="426"/>
        </w:tabs>
        <w:spacing w:before="120" w:after="120"/>
        <w:ind w:left="0" w:firstLine="0"/>
      </w:pPr>
      <w:r>
        <w:t>Место дисциплины в структуре образовательной</w:t>
      </w:r>
      <w:r w:rsidRPr="0068448A">
        <w:t xml:space="preserve"> </w:t>
      </w:r>
      <w:r>
        <w:t>программы</w:t>
      </w:r>
      <w:bookmarkEnd w:id="14"/>
    </w:p>
    <w:p w14:paraId="7A8BB847" w14:textId="586ED19C" w:rsidR="00E52311" w:rsidRPr="000018D9" w:rsidRDefault="0038709E" w:rsidP="007419A8">
      <w:pPr>
        <w:pStyle w:val="a3"/>
        <w:spacing w:before="155" w:line="360" w:lineRule="auto"/>
        <w:ind w:left="0" w:right="-36" w:firstLine="566"/>
        <w:jc w:val="both"/>
      </w:pPr>
      <w:r>
        <w:t>Дисциплина</w:t>
      </w:r>
      <w:r>
        <w:rPr>
          <w:spacing w:val="-19"/>
        </w:rPr>
        <w:t xml:space="preserve"> </w:t>
      </w:r>
      <w:r>
        <w:t>«</w:t>
      </w:r>
      <w:proofErr w:type="spellStart"/>
      <w:r w:rsidR="001F4CB2">
        <w:t>Банкротное</w:t>
      </w:r>
      <w:proofErr w:type="spellEnd"/>
      <w:r w:rsidR="001F4CB2">
        <w:t xml:space="preserve"> право БРИКС</w:t>
      </w:r>
      <w:r w:rsidRPr="000018D9">
        <w:t>»</w:t>
      </w:r>
      <w:r w:rsidRPr="000018D9">
        <w:rPr>
          <w:spacing w:val="-22"/>
        </w:rPr>
        <w:t xml:space="preserve"> </w:t>
      </w:r>
      <w:r w:rsidR="00BA6FBB" w:rsidRPr="000018D9">
        <w:t>входит в цикл профиля (элективный) части, формируемой участниками образовательных отношений, в</w:t>
      </w:r>
      <w:r w:rsidR="00622163" w:rsidRPr="000018D9">
        <w:t xml:space="preserve"> модуль </w:t>
      </w:r>
      <w:r w:rsidR="007419A8" w:rsidRPr="000018D9">
        <w:t>«Трансграничное банкротство»</w:t>
      </w:r>
      <w:r w:rsidR="00717710" w:rsidRPr="000018D9">
        <w:t xml:space="preserve"> </w:t>
      </w:r>
      <w:r w:rsidR="00BA6FBB" w:rsidRPr="000018D9">
        <w:t xml:space="preserve">профиля «Международное экономическое право (с частичной реализацией на английском языке)» образовательной программы «Юриспруденция» </w:t>
      </w:r>
      <w:r w:rsidRPr="000018D9">
        <w:t>по направлени</w:t>
      </w:r>
      <w:r w:rsidR="00776925" w:rsidRPr="000018D9">
        <w:t>ю</w:t>
      </w:r>
      <w:r w:rsidRPr="000018D9">
        <w:t xml:space="preserve"> подготовки</w:t>
      </w:r>
      <w:r w:rsidR="0068448A" w:rsidRPr="000018D9">
        <w:t>:</w:t>
      </w:r>
      <w:r w:rsidR="007419A8" w:rsidRPr="000018D9">
        <w:t xml:space="preserve"> </w:t>
      </w:r>
      <w:bookmarkStart w:id="15" w:name="_Hlk133525807"/>
      <w:r w:rsidR="007419A8" w:rsidRPr="000018D9">
        <w:t>40.03.01 – Юриспруденция</w:t>
      </w:r>
      <w:bookmarkEnd w:id="15"/>
      <w:r w:rsidR="006611F1" w:rsidRPr="000018D9">
        <w:t>.</w:t>
      </w:r>
    </w:p>
    <w:p w14:paraId="4FD137A3" w14:textId="77777777" w:rsidR="007419A8" w:rsidRPr="007419A8" w:rsidRDefault="007419A8" w:rsidP="00464770"/>
    <w:p w14:paraId="0BBC491D" w14:textId="743FDD86" w:rsidR="0038709E" w:rsidRDefault="0038709E" w:rsidP="00C42CE6">
      <w:pPr>
        <w:pStyle w:val="110"/>
        <w:numPr>
          <w:ilvl w:val="0"/>
          <w:numId w:val="3"/>
        </w:numPr>
        <w:tabs>
          <w:tab w:val="left" w:pos="426"/>
        </w:tabs>
        <w:spacing w:before="120" w:after="120"/>
        <w:ind w:left="0" w:firstLine="0"/>
      </w:pPr>
      <w:bookmarkStart w:id="16" w:name="_Toc90042602"/>
      <w: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w:t>
      </w:r>
      <w:r w:rsidRPr="0068448A">
        <w:t xml:space="preserve"> </w:t>
      </w:r>
      <w:r>
        <w:t>сессию)</w:t>
      </w:r>
      <w:bookmarkEnd w:id="16"/>
    </w:p>
    <w:p w14:paraId="79B67F1C" w14:textId="5C633637" w:rsidR="00A22656" w:rsidRPr="00E52311" w:rsidRDefault="00A22656" w:rsidP="002B460E">
      <w:pPr>
        <w:pStyle w:val="110"/>
        <w:tabs>
          <w:tab w:val="left" w:pos="426"/>
        </w:tabs>
        <w:spacing w:line="360" w:lineRule="auto"/>
        <w:ind w:left="0" w:firstLine="0"/>
        <w:jc w:val="center"/>
        <w:rPr>
          <w:b w:val="0"/>
          <w:i/>
          <w:u w:val="single"/>
        </w:rPr>
      </w:pPr>
      <w:r w:rsidRPr="00216A2F">
        <w:rPr>
          <w:b w:val="0"/>
          <w:i/>
          <w:u w:val="single"/>
        </w:rPr>
        <w:t>Для очной форм</w:t>
      </w:r>
      <w:r w:rsidR="003842B5" w:rsidRPr="00216A2F">
        <w:rPr>
          <w:b w:val="0"/>
          <w:i/>
          <w:u w:val="single"/>
        </w:rPr>
        <w:t>ы</w:t>
      </w:r>
      <w:r w:rsidRPr="00216A2F">
        <w:rPr>
          <w:b w:val="0"/>
          <w:i/>
          <w:u w:val="single"/>
        </w:rPr>
        <w:t xml:space="preserve"> обучения</w:t>
      </w:r>
    </w:p>
    <w:tbl>
      <w:tblPr>
        <w:tblW w:w="10502"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99"/>
        <w:gridCol w:w="2880"/>
        <w:gridCol w:w="3023"/>
      </w:tblGrid>
      <w:tr w:rsidR="00BA6FBB" w14:paraId="6DAC0DCD" w14:textId="1FDF7FB4" w:rsidTr="00C65B74">
        <w:trPr>
          <w:trHeight w:val="446"/>
        </w:trPr>
        <w:tc>
          <w:tcPr>
            <w:tcW w:w="4599" w:type="dxa"/>
            <w:shd w:val="clear" w:color="auto" w:fill="auto"/>
            <w:vAlign w:val="center"/>
          </w:tcPr>
          <w:p w14:paraId="3A25A515" w14:textId="77777777" w:rsidR="00BA6FBB" w:rsidRPr="002B3875" w:rsidRDefault="00BA6FBB" w:rsidP="009B521D">
            <w:pPr>
              <w:pStyle w:val="TableParagraph"/>
              <w:ind w:left="142" w:right="-36"/>
              <w:jc w:val="center"/>
              <w:rPr>
                <w:b/>
                <w:sz w:val="28"/>
              </w:rPr>
            </w:pPr>
            <w:r w:rsidRPr="002B3875">
              <w:rPr>
                <w:b/>
                <w:sz w:val="28"/>
              </w:rPr>
              <w:t>Вид учебной работы по дисциплине</w:t>
            </w:r>
          </w:p>
        </w:tc>
        <w:tc>
          <w:tcPr>
            <w:tcW w:w="2880" w:type="dxa"/>
            <w:shd w:val="clear" w:color="auto" w:fill="auto"/>
          </w:tcPr>
          <w:p w14:paraId="513AFB42" w14:textId="77777777" w:rsidR="00BA6FBB" w:rsidRDefault="00BA6FBB" w:rsidP="009B521D">
            <w:pPr>
              <w:pStyle w:val="TableParagraph"/>
              <w:ind w:left="142" w:right="-36"/>
              <w:jc w:val="center"/>
              <w:rPr>
                <w:b/>
                <w:sz w:val="28"/>
              </w:rPr>
            </w:pPr>
            <w:r w:rsidRPr="002B3875">
              <w:rPr>
                <w:b/>
                <w:sz w:val="28"/>
              </w:rPr>
              <w:t xml:space="preserve">Всего </w:t>
            </w:r>
          </w:p>
          <w:p w14:paraId="5EC5EAA4" w14:textId="77777777" w:rsidR="00BA6FBB" w:rsidRPr="002B3875" w:rsidRDefault="00BA6FBB" w:rsidP="009B521D">
            <w:pPr>
              <w:pStyle w:val="TableParagraph"/>
              <w:ind w:left="142" w:right="-36"/>
              <w:jc w:val="center"/>
              <w:rPr>
                <w:b/>
                <w:sz w:val="28"/>
              </w:rPr>
            </w:pPr>
            <w:r>
              <w:rPr>
                <w:b/>
                <w:sz w:val="28"/>
              </w:rPr>
              <w:t xml:space="preserve">(в </w:t>
            </w:r>
            <w:proofErr w:type="spellStart"/>
            <w:r>
              <w:rPr>
                <w:b/>
                <w:sz w:val="28"/>
              </w:rPr>
              <w:t>з.е</w:t>
            </w:r>
            <w:proofErr w:type="spellEnd"/>
            <w:r>
              <w:rPr>
                <w:b/>
                <w:sz w:val="28"/>
              </w:rPr>
              <w:t xml:space="preserve"> </w:t>
            </w:r>
            <w:r w:rsidRPr="004A1F08">
              <w:rPr>
                <w:b/>
                <w:smallCaps/>
                <w:w w:val="92"/>
                <w:sz w:val="24"/>
                <w:szCs w:val="24"/>
              </w:rPr>
              <w:t>и</w:t>
            </w:r>
            <w:r w:rsidRPr="002B3875">
              <w:rPr>
                <w:b/>
                <w:spacing w:val="-1"/>
                <w:sz w:val="28"/>
              </w:rPr>
              <w:t xml:space="preserve"> </w:t>
            </w:r>
            <w:r w:rsidRPr="002B3875">
              <w:rPr>
                <w:b/>
                <w:sz w:val="28"/>
              </w:rPr>
              <w:t>часах)</w:t>
            </w:r>
          </w:p>
        </w:tc>
        <w:tc>
          <w:tcPr>
            <w:tcW w:w="3023" w:type="dxa"/>
          </w:tcPr>
          <w:p w14:paraId="5E8C7A17" w14:textId="5E311FF0" w:rsidR="00882C1B" w:rsidRPr="000018D9" w:rsidRDefault="00882C1B" w:rsidP="00882C1B">
            <w:pPr>
              <w:pStyle w:val="TableParagraph"/>
              <w:ind w:left="142" w:right="-36"/>
              <w:jc w:val="center"/>
              <w:rPr>
                <w:b/>
                <w:sz w:val="28"/>
              </w:rPr>
            </w:pPr>
            <w:r w:rsidRPr="000018D9">
              <w:rPr>
                <w:b/>
                <w:sz w:val="28"/>
              </w:rPr>
              <w:t xml:space="preserve">Семестр 6 </w:t>
            </w:r>
          </w:p>
          <w:p w14:paraId="5C32D5DC" w14:textId="00AB7CB6" w:rsidR="00BA6FBB" w:rsidRPr="000018D9" w:rsidRDefault="00882C1B" w:rsidP="00882C1B">
            <w:pPr>
              <w:pStyle w:val="TableParagraph"/>
              <w:ind w:left="142" w:right="-36"/>
              <w:jc w:val="center"/>
              <w:rPr>
                <w:b/>
                <w:sz w:val="28"/>
              </w:rPr>
            </w:pPr>
            <w:r w:rsidRPr="000018D9">
              <w:rPr>
                <w:b/>
                <w:sz w:val="28"/>
              </w:rPr>
              <w:t>(в часах)</w:t>
            </w:r>
          </w:p>
        </w:tc>
      </w:tr>
      <w:tr w:rsidR="00882C1B" w14:paraId="718A366E" w14:textId="25433EFA" w:rsidTr="00C65B74">
        <w:trPr>
          <w:trHeight w:val="389"/>
        </w:trPr>
        <w:tc>
          <w:tcPr>
            <w:tcW w:w="4599" w:type="dxa"/>
            <w:shd w:val="clear" w:color="auto" w:fill="auto"/>
          </w:tcPr>
          <w:p w14:paraId="7C9A569F" w14:textId="77777777" w:rsidR="00882C1B" w:rsidRPr="002B3875" w:rsidRDefault="00882C1B" w:rsidP="00882C1B">
            <w:pPr>
              <w:pStyle w:val="TableParagraph"/>
              <w:spacing w:line="320" w:lineRule="exact"/>
              <w:ind w:right="-36" w:firstLine="148"/>
              <w:rPr>
                <w:b/>
                <w:sz w:val="28"/>
              </w:rPr>
            </w:pPr>
            <w:r w:rsidRPr="002B3875">
              <w:rPr>
                <w:b/>
                <w:sz w:val="28"/>
              </w:rPr>
              <w:t>Общая трудоемкость дисциплины</w:t>
            </w:r>
          </w:p>
        </w:tc>
        <w:tc>
          <w:tcPr>
            <w:tcW w:w="2880" w:type="dxa"/>
            <w:shd w:val="clear" w:color="auto" w:fill="auto"/>
          </w:tcPr>
          <w:p w14:paraId="47FA1A5B" w14:textId="6CB2BB88" w:rsidR="00882C1B" w:rsidRPr="002B3875" w:rsidRDefault="00882C1B" w:rsidP="00882C1B">
            <w:pPr>
              <w:pStyle w:val="TableParagraph"/>
              <w:ind w:left="143" w:right="-36"/>
              <w:jc w:val="center"/>
              <w:rPr>
                <w:b/>
                <w:i/>
                <w:sz w:val="28"/>
              </w:rPr>
            </w:pPr>
            <w:r w:rsidRPr="002B3875">
              <w:rPr>
                <w:b/>
                <w:i/>
                <w:sz w:val="28"/>
              </w:rPr>
              <w:t>3</w:t>
            </w:r>
            <w:r>
              <w:rPr>
                <w:b/>
                <w:i/>
                <w:sz w:val="28"/>
              </w:rPr>
              <w:t xml:space="preserve"> </w:t>
            </w:r>
            <w:proofErr w:type="spellStart"/>
            <w:r w:rsidRPr="002B3875">
              <w:rPr>
                <w:b/>
                <w:i/>
                <w:sz w:val="28"/>
              </w:rPr>
              <w:t>з.е</w:t>
            </w:r>
            <w:proofErr w:type="spellEnd"/>
            <w:r w:rsidRPr="002B3875">
              <w:rPr>
                <w:b/>
                <w:i/>
                <w:sz w:val="28"/>
              </w:rPr>
              <w:t xml:space="preserve"> и</w:t>
            </w:r>
            <w:r w:rsidRPr="002B3875">
              <w:rPr>
                <w:b/>
                <w:i/>
                <w:spacing w:val="69"/>
                <w:sz w:val="28"/>
              </w:rPr>
              <w:t xml:space="preserve"> </w:t>
            </w:r>
            <w:r w:rsidRPr="002B3875">
              <w:rPr>
                <w:b/>
                <w:i/>
                <w:spacing w:val="-2"/>
                <w:sz w:val="28"/>
              </w:rPr>
              <w:t>108</w:t>
            </w:r>
          </w:p>
        </w:tc>
        <w:tc>
          <w:tcPr>
            <w:tcW w:w="3023" w:type="dxa"/>
            <w:shd w:val="clear" w:color="auto" w:fill="auto"/>
          </w:tcPr>
          <w:p w14:paraId="1FD3BF6F" w14:textId="2BA79FA2" w:rsidR="00882C1B" w:rsidRPr="000018D9" w:rsidRDefault="00882C1B" w:rsidP="00882C1B">
            <w:pPr>
              <w:pStyle w:val="TableParagraph"/>
              <w:ind w:left="143" w:right="-36"/>
              <w:jc w:val="center"/>
              <w:rPr>
                <w:b/>
                <w:i/>
                <w:sz w:val="28"/>
              </w:rPr>
            </w:pPr>
            <w:r w:rsidRPr="000018D9">
              <w:rPr>
                <w:b/>
                <w:i/>
                <w:spacing w:val="-2"/>
                <w:sz w:val="28"/>
              </w:rPr>
              <w:t>108</w:t>
            </w:r>
          </w:p>
        </w:tc>
      </w:tr>
      <w:tr w:rsidR="00882C1B" w14:paraId="1AEB3777" w14:textId="1963CB29" w:rsidTr="00C65B74">
        <w:trPr>
          <w:trHeight w:val="391"/>
        </w:trPr>
        <w:tc>
          <w:tcPr>
            <w:tcW w:w="4599" w:type="dxa"/>
            <w:shd w:val="clear" w:color="auto" w:fill="auto"/>
          </w:tcPr>
          <w:p w14:paraId="5E570E06" w14:textId="77777777" w:rsidR="00882C1B" w:rsidRPr="002B3875" w:rsidRDefault="00882C1B" w:rsidP="00882C1B">
            <w:pPr>
              <w:pStyle w:val="TableParagraph"/>
              <w:ind w:left="135" w:right="-36" w:firstLine="13"/>
              <w:rPr>
                <w:b/>
                <w:i/>
                <w:sz w:val="28"/>
              </w:rPr>
            </w:pPr>
            <w:r w:rsidRPr="003912C9">
              <w:rPr>
                <w:b/>
                <w:bCs/>
                <w:i/>
                <w:sz w:val="24"/>
                <w:szCs w:val="24"/>
                <w:lang w:bidi="ar-SA"/>
              </w:rPr>
              <w:t>Контактная работа - Аудиторные занятия</w:t>
            </w:r>
          </w:p>
        </w:tc>
        <w:tc>
          <w:tcPr>
            <w:tcW w:w="2880" w:type="dxa"/>
            <w:shd w:val="clear" w:color="auto" w:fill="auto"/>
          </w:tcPr>
          <w:p w14:paraId="4CC1E3F4" w14:textId="76DF44E8" w:rsidR="00882C1B" w:rsidRPr="002B3875" w:rsidRDefault="00882C1B" w:rsidP="00882C1B">
            <w:pPr>
              <w:pStyle w:val="TableParagraph"/>
              <w:ind w:left="143" w:right="-36"/>
              <w:jc w:val="center"/>
              <w:rPr>
                <w:b/>
                <w:i/>
                <w:sz w:val="28"/>
              </w:rPr>
            </w:pPr>
            <w:r>
              <w:rPr>
                <w:b/>
                <w:i/>
                <w:sz w:val="28"/>
              </w:rPr>
              <w:t>34</w:t>
            </w:r>
          </w:p>
        </w:tc>
        <w:tc>
          <w:tcPr>
            <w:tcW w:w="3023" w:type="dxa"/>
            <w:shd w:val="clear" w:color="auto" w:fill="auto"/>
          </w:tcPr>
          <w:p w14:paraId="2475A276" w14:textId="189D105D" w:rsidR="00882C1B" w:rsidRPr="000018D9" w:rsidRDefault="00882C1B" w:rsidP="00882C1B">
            <w:pPr>
              <w:pStyle w:val="TableParagraph"/>
              <w:ind w:left="143" w:right="-36"/>
              <w:jc w:val="center"/>
              <w:rPr>
                <w:b/>
                <w:i/>
                <w:sz w:val="28"/>
              </w:rPr>
            </w:pPr>
            <w:r w:rsidRPr="000018D9">
              <w:rPr>
                <w:b/>
                <w:i/>
                <w:sz w:val="28"/>
              </w:rPr>
              <w:t>34</w:t>
            </w:r>
          </w:p>
        </w:tc>
      </w:tr>
      <w:tr w:rsidR="00882C1B" w14:paraId="42519B77" w14:textId="4FE6560B" w:rsidTr="00C65B74">
        <w:trPr>
          <w:trHeight w:val="390"/>
        </w:trPr>
        <w:tc>
          <w:tcPr>
            <w:tcW w:w="4599" w:type="dxa"/>
            <w:shd w:val="clear" w:color="auto" w:fill="auto"/>
          </w:tcPr>
          <w:p w14:paraId="4CBB9769" w14:textId="77777777" w:rsidR="00882C1B" w:rsidRPr="002B3875" w:rsidRDefault="00882C1B" w:rsidP="00882C1B">
            <w:pPr>
              <w:pStyle w:val="TableParagraph"/>
              <w:spacing w:line="315" w:lineRule="exact"/>
              <w:ind w:right="-36" w:firstLine="148"/>
              <w:rPr>
                <w:i/>
                <w:sz w:val="28"/>
              </w:rPr>
            </w:pPr>
            <w:r w:rsidRPr="002B3875">
              <w:rPr>
                <w:i/>
                <w:sz w:val="28"/>
              </w:rPr>
              <w:t>Лекции</w:t>
            </w:r>
          </w:p>
        </w:tc>
        <w:tc>
          <w:tcPr>
            <w:tcW w:w="2880" w:type="dxa"/>
            <w:shd w:val="clear" w:color="auto" w:fill="auto"/>
          </w:tcPr>
          <w:p w14:paraId="53AC866A" w14:textId="54BDB9D2" w:rsidR="00882C1B" w:rsidRPr="002B3875" w:rsidRDefault="00882C1B" w:rsidP="00882C1B">
            <w:pPr>
              <w:pStyle w:val="TableParagraph"/>
              <w:spacing w:line="315" w:lineRule="exact"/>
              <w:ind w:left="143" w:right="-36"/>
              <w:jc w:val="center"/>
              <w:rPr>
                <w:sz w:val="28"/>
              </w:rPr>
            </w:pPr>
            <w:r>
              <w:rPr>
                <w:sz w:val="28"/>
              </w:rPr>
              <w:t>16</w:t>
            </w:r>
          </w:p>
        </w:tc>
        <w:tc>
          <w:tcPr>
            <w:tcW w:w="3023" w:type="dxa"/>
            <w:shd w:val="clear" w:color="auto" w:fill="auto"/>
          </w:tcPr>
          <w:p w14:paraId="527FC148" w14:textId="5C898252" w:rsidR="00882C1B" w:rsidRPr="000018D9" w:rsidRDefault="00882C1B" w:rsidP="00882C1B">
            <w:pPr>
              <w:pStyle w:val="TableParagraph"/>
              <w:spacing w:line="315" w:lineRule="exact"/>
              <w:ind w:left="143" w:right="-36"/>
              <w:jc w:val="center"/>
              <w:rPr>
                <w:sz w:val="28"/>
              </w:rPr>
            </w:pPr>
            <w:r w:rsidRPr="000018D9">
              <w:rPr>
                <w:sz w:val="28"/>
              </w:rPr>
              <w:t>16</w:t>
            </w:r>
          </w:p>
        </w:tc>
      </w:tr>
      <w:tr w:rsidR="00882C1B" w14:paraId="77917D07" w14:textId="0A26C678" w:rsidTr="00C65B74">
        <w:trPr>
          <w:trHeight w:val="389"/>
        </w:trPr>
        <w:tc>
          <w:tcPr>
            <w:tcW w:w="4599" w:type="dxa"/>
            <w:shd w:val="clear" w:color="auto" w:fill="auto"/>
          </w:tcPr>
          <w:p w14:paraId="4FC5EA83" w14:textId="77777777" w:rsidR="00882C1B" w:rsidRPr="002B3875" w:rsidRDefault="00882C1B" w:rsidP="00882C1B">
            <w:pPr>
              <w:pStyle w:val="TableParagraph"/>
              <w:spacing w:line="315" w:lineRule="exact"/>
              <w:ind w:left="135" w:right="-36" w:firstLine="13"/>
              <w:rPr>
                <w:i/>
                <w:sz w:val="28"/>
              </w:rPr>
            </w:pPr>
            <w:r w:rsidRPr="002B3875">
              <w:rPr>
                <w:i/>
                <w:sz w:val="28"/>
              </w:rPr>
              <w:t>Практические и семинарские занятия</w:t>
            </w:r>
          </w:p>
        </w:tc>
        <w:tc>
          <w:tcPr>
            <w:tcW w:w="2880" w:type="dxa"/>
            <w:shd w:val="clear" w:color="auto" w:fill="auto"/>
          </w:tcPr>
          <w:p w14:paraId="76C28BF6" w14:textId="422FEDC4" w:rsidR="00882C1B" w:rsidRPr="002B3875" w:rsidRDefault="00882C1B" w:rsidP="00882C1B">
            <w:pPr>
              <w:pStyle w:val="TableParagraph"/>
              <w:spacing w:line="315" w:lineRule="exact"/>
              <w:ind w:left="143" w:right="-36"/>
              <w:jc w:val="center"/>
              <w:rPr>
                <w:sz w:val="28"/>
              </w:rPr>
            </w:pPr>
            <w:r>
              <w:rPr>
                <w:sz w:val="28"/>
              </w:rPr>
              <w:t>18</w:t>
            </w:r>
          </w:p>
        </w:tc>
        <w:tc>
          <w:tcPr>
            <w:tcW w:w="3023" w:type="dxa"/>
            <w:shd w:val="clear" w:color="auto" w:fill="auto"/>
          </w:tcPr>
          <w:p w14:paraId="0C989EDF" w14:textId="22596905" w:rsidR="00882C1B" w:rsidRPr="000018D9" w:rsidRDefault="00882C1B" w:rsidP="00882C1B">
            <w:pPr>
              <w:pStyle w:val="TableParagraph"/>
              <w:spacing w:line="315" w:lineRule="exact"/>
              <w:ind w:left="143" w:right="-36"/>
              <w:jc w:val="center"/>
              <w:rPr>
                <w:sz w:val="28"/>
              </w:rPr>
            </w:pPr>
            <w:r w:rsidRPr="000018D9">
              <w:rPr>
                <w:sz w:val="28"/>
              </w:rPr>
              <w:t>18</w:t>
            </w:r>
          </w:p>
        </w:tc>
      </w:tr>
      <w:tr w:rsidR="00882C1B" w14:paraId="3F2719BC" w14:textId="56138A1B" w:rsidTr="00C65B74">
        <w:trPr>
          <w:trHeight w:val="389"/>
        </w:trPr>
        <w:tc>
          <w:tcPr>
            <w:tcW w:w="4599" w:type="dxa"/>
            <w:shd w:val="clear" w:color="auto" w:fill="auto"/>
          </w:tcPr>
          <w:p w14:paraId="23766616" w14:textId="77777777" w:rsidR="00882C1B" w:rsidRPr="002B3875" w:rsidRDefault="00882C1B" w:rsidP="00882C1B">
            <w:pPr>
              <w:pStyle w:val="TableParagraph"/>
              <w:ind w:right="-36" w:firstLine="148"/>
              <w:rPr>
                <w:b/>
                <w:i/>
                <w:sz w:val="28"/>
              </w:rPr>
            </w:pPr>
            <w:r w:rsidRPr="002B3875">
              <w:rPr>
                <w:b/>
                <w:i/>
                <w:sz w:val="28"/>
              </w:rPr>
              <w:t>Самостоятельная работа</w:t>
            </w:r>
          </w:p>
        </w:tc>
        <w:tc>
          <w:tcPr>
            <w:tcW w:w="2880" w:type="dxa"/>
            <w:shd w:val="clear" w:color="auto" w:fill="auto"/>
          </w:tcPr>
          <w:p w14:paraId="10372D3E" w14:textId="379C384D" w:rsidR="00882C1B" w:rsidRPr="002B3875" w:rsidRDefault="00882C1B" w:rsidP="00882C1B">
            <w:pPr>
              <w:pStyle w:val="TableParagraph"/>
              <w:ind w:left="143" w:right="-36"/>
              <w:jc w:val="center"/>
              <w:rPr>
                <w:b/>
                <w:i/>
                <w:sz w:val="28"/>
              </w:rPr>
            </w:pPr>
            <w:r>
              <w:rPr>
                <w:b/>
                <w:i/>
                <w:sz w:val="28"/>
              </w:rPr>
              <w:t>74</w:t>
            </w:r>
          </w:p>
        </w:tc>
        <w:tc>
          <w:tcPr>
            <w:tcW w:w="3023" w:type="dxa"/>
            <w:shd w:val="clear" w:color="auto" w:fill="auto"/>
          </w:tcPr>
          <w:p w14:paraId="46A61762" w14:textId="5B1EA780" w:rsidR="00882C1B" w:rsidRPr="000018D9" w:rsidRDefault="00882C1B" w:rsidP="00882C1B">
            <w:pPr>
              <w:pStyle w:val="TableParagraph"/>
              <w:ind w:left="143" w:right="-36"/>
              <w:jc w:val="center"/>
              <w:rPr>
                <w:b/>
                <w:i/>
                <w:sz w:val="28"/>
              </w:rPr>
            </w:pPr>
            <w:r w:rsidRPr="000018D9">
              <w:rPr>
                <w:b/>
                <w:i/>
                <w:sz w:val="28"/>
              </w:rPr>
              <w:t>74</w:t>
            </w:r>
          </w:p>
        </w:tc>
      </w:tr>
      <w:tr w:rsidR="00882C1B" w14:paraId="75DB1A73" w14:textId="6CDBE1D1" w:rsidTr="00C65B74">
        <w:trPr>
          <w:trHeight w:val="391"/>
        </w:trPr>
        <w:tc>
          <w:tcPr>
            <w:tcW w:w="4599" w:type="dxa"/>
            <w:shd w:val="clear" w:color="auto" w:fill="auto"/>
          </w:tcPr>
          <w:p w14:paraId="5A1314EA" w14:textId="77777777" w:rsidR="00882C1B" w:rsidRPr="003912C9" w:rsidRDefault="00882C1B" w:rsidP="00882C1B">
            <w:pPr>
              <w:pStyle w:val="TableParagraph"/>
              <w:spacing w:line="315" w:lineRule="exact"/>
              <w:ind w:right="-36" w:firstLine="148"/>
              <w:rPr>
                <w:sz w:val="28"/>
              </w:rPr>
            </w:pPr>
            <w:r w:rsidRPr="003912C9">
              <w:rPr>
                <w:sz w:val="28"/>
              </w:rPr>
              <w:t>Вид текущего контроля</w:t>
            </w:r>
          </w:p>
        </w:tc>
        <w:tc>
          <w:tcPr>
            <w:tcW w:w="2880" w:type="dxa"/>
            <w:shd w:val="clear" w:color="auto" w:fill="auto"/>
          </w:tcPr>
          <w:p w14:paraId="29164A1F" w14:textId="1681A60D" w:rsidR="00882C1B" w:rsidRPr="002B3875" w:rsidRDefault="00882C1B" w:rsidP="00882C1B">
            <w:pPr>
              <w:pStyle w:val="TableParagraph"/>
              <w:spacing w:line="315" w:lineRule="exact"/>
              <w:ind w:left="143" w:right="-36"/>
              <w:jc w:val="center"/>
              <w:rPr>
                <w:sz w:val="28"/>
              </w:rPr>
            </w:pPr>
            <w:r>
              <w:rPr>
                <w:sz w:val="28"/>
              </w:rPr>
              <w:t>Контрольная работа</w:t>
            </w:r>
          </w:p>
        </w:tc>
        <w:tc>
          <w:tcPr>
            <w:tcW w:w="3023" w:type="dxa"/>
            <w:shd w:val="clear" w:color="auto" w:fill="auto"/>
          </w:tcPr>
          <w:p w14:paraId="4A72F940" w14:textId="420CCCAA" w:rsidR="00882C1B" w:rsidRPr="000018D9" w:rsidRDefault="00882C1B" w:rsidP="00882C1B">
            <w:pPr>
              <w:pStyle w:val="TableParagraph"/>
              <w:spacing w:line="315" w:lineRule="exact"/>
              <w:ind w:left="143" w:right="-36"/>
              <w:jc w:val="center"/>
              <w:rPr>
                <w:sz w:val="28"/>
              </w:rPr>
            </w:pPr>
            <w:r w:rsidRPr="000018D9">
              <w:rPr>
                <w:sz w:val="28"/>
              </w:rPr>
              <w:t>Контрольная работа</w:t>
            </w:r>
          </w:p>
        </w:tc>
      </w:tr>
      <w:tr w:rsidR="00882C1B" w14:paraId="794F0387" w14:textId="37D0DC80" w:rsidTr="00C65B74">
        <w:trPr>
          <w:trHeight w:val="389"/>
        </w:trPr>
        <w:tc>
          <w:tcPr>
            <w:tcW w:w="4599" w:type="dxa"/>
            <w:shd w:val="clear" w:color="auto" w:fill="auto"/>
          </w:tcPr>
          <w:p w14:paraId="7192B7A5" w14:textId="77777777" w:rsidR="00882C1B" w:rsidRPr="002B3875" w:rsidRDefault="00882C1B" w:rsidP="00882C1B">
            <w:pPr>
              <w:pStyle w:val="TableParagraph"/>
              <w:spacing w:line="315" w:lineRule="exact"/>
              <w:ind w:right="-36" w:firstLine="132"/>
              <w:rPr>
                <w:sz w:val="28"/>
              </w:rPr>
            </w:pPr>
            <w:r w:rsidRPr="002B3875">
              <w:rPr>
                <w:sz w:val="28"/>
              </w:rPr>
              <w:t>Вид промежуточной аттестации</w:t>
            </w:r>
          </w:p>
        </w:tc>
        <w:tc>
          <w:tcPr>
            <w:tcW w:w="2880" w:type="dxa"/>
            <w:shd w:val="clear" w:color="auto" w:fill="auto"/>
          </w:tcPr>
          <w:p w14:paraId="249C172D" w14:textId="268CABB7" w:rsidR="00882C1B" w:rsidRPr="002B3875" w:rsidRDefault="00882C1B" w:rsidP="00882C1B">
            <w:pPr>
              <w:pStyle w:val="TableParagraph"/>
              <w:spacing w:line="315" w:lineRule="exact"/>
              <w:ind w:left="143" w:right="-36"/>
              <w:jc w:val="center"/>
              <w:rPr>
                <w:sz w:val="28"/>
              </w:rPr>
            </w:pPr>
            <w:r>
              <w:rPr>
                <w:sz w:val="28"/>
              </w:rPr>
              <w:t>Зачет</w:t>
            </w:r>
          </w:p>
        </w:tc>
        <w:tc>
          <w:tcPr>
            <w:tcW w:w="3023" w:type="dxa"/>
            <w:shd w:val="clear" w:color="auto" w:fill="auto"/>
          </w:tcPr>
          <w:p w14:paraId="62A7E294" w14:textId="00147692" w:rsidR="00882C1B" w:rsidRPr="000018D9" w:rsidRDefault="00882C1B" w:rsidP="00882C1B">
            <w:pPr>
              <w:pStyle w:val="TableParagraph"/>
              <w:spacing w:line="315" w:lineRule="exact"/>
              <w:ind w:left="143" w:right="-36"/>
              <w:jc w:val="center"/>
              <w:rPr>
                <w:sz w:val="28"/>
              </w:rPr>
            </w:pPr>
            <w:r w:rsidRPr="000018D9">
              <w:rPr>
                <w:sz w:val="28"/>
              </w:rPr>
              <w:t>Зачет</w:t>
            </w:r>
          </w:p>
        </w:tc>
      </w:tr>
    </w:tbl>
    <w:p w14:paraId="5D01D1BE" w14:textId="6382DD80" w:rsidR="00932A38" w:rsidRDefault="00932A38" w:rsidP="00317104">
      <w:bookmarkStart w:id="17" w:name="_Toc90042603"/>
    </w:p>
    <w:p w14:paraId="2E78680B" w14:textId="77777777" w:rsidR="00882C1B" w:rsidRDefault="00882C1B" w:rsidP="00317104"/>
    <w:p w14:paraId="6747461B" w14:textId="1009604A" w:rsidR="0038709E" w:rsidRDefault="0038709E" w:rsidP="00C42CE6">
      <w:pPr>
        <w:pStyle w:val="110"/>
        <w:numPr>
          <w:ilvl w:val="0"/>
          <w:numId w:val="3"/>
        </w:numPr>
        <w:tabs>
          <w:tab w:val="left" w:pos="426"/>
        </w:tabs>
        <w:spacing w:before="120" w:after="120"/>
        <w:ind w:left="0" w:firstLine="0"/>
      </w:pPr>
      <w: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p>
    <w:p w14:paraId="34596196" w14:textId="12F2AD7B" w:rsidR="0038709E" w:rsidRPr="00BF62BF" w:rsidRDefault="0038709E" w:rsidP="00C42CE6">
      <w:pPr>
        <w:pStyle w:val="210"/>
        <w:numPr>
          <w:ilvl w:val="1"/>
          <w:numId w:val="3"/>
        </w:numPr>
        <w:spacing w:before="100" w:beforeAutospacing="1" w:after="240"/>
        <w:ind w:left="1560"/>
        <w:rPr>
          <w:i w:val="0"/>
        </w:rPr>
      </w:pPr>
      <w:bookmarkStart w:id="18" w:name="_Toc90042604"/>
      <w:r w:rsidRPr="00BF62BF">
        <w:rPr>
          <w:i w:val="0"/>
        </w:rPr>
        <w:t>Содержание</w:t>
      </w:r>
      <w:r w:rsidRPr="00BF62BF">
        <w:rPr>
          <w:i w:val="0"/>
          <w:spacing w:val="-1"/>
        </w:rPr>
        <w:t xml:space="preserve"> </w:t>
      </w:r>
      <w:r w:rsidRPr="00BF62BF">
        <w:rPr>
          <w:i w:val="0"/>
        </w:rPr>
        <w:t>дисциплины</w:t>
      </w:r>
      <w:bookmarkEnd w:id="18"/>
    </w:p>
    <w:p w14:paraId="064D168E" w14:textId="5959ABCC" w:rsidR="002043A4" w:rsidRPr="007A6CDA" w:rsidRDefault="00402485" w:rsidP="00882C1B">
      <w:pPr>
        <w:keepNext/>
        <w:spacing w:before="161" w:line="276" w:lineRule="auto"/>
        <w:ind w:right="-34"/>
        <w:jc w:val="both"/>
        <w:rPr>
          <w:b/>
          <w:bCs/>
          <w:sz w:val="28"/>
          <w:szCs w:val="28"/>
        </w:rPr>
      </w:pPr>
      <w:r w:rsidRPr="007A6CDA">
        <w:rPr>
          <w:b/>
          <w:bCs/>
          <w:sz w:val="28"/>
          <w:szCs w:val="28"/>
        </w:rPr>
        <w:lastRenderedPageBreak/>
        <w:t xml:space="preserve">Тема 1. </w:t>
      </w:r>
      <w:r w:rsidR="00BA546F" w:rsidRPr="00BA546F">
        <w:rPr>
          <w:b/>
          <w:bCs/>
          <w:sz w:val="28"/>
          <w:szCs w:val="28"/>
        </w:rPr>
        <w:t>Унификация и гармонизаци</w:t>
      </w:r>
      <w:r w:rsidR="00CE1FEC">
        <w:rPr>
          <w:b/>
          <w:bCs/>
          <w:sz w:val="28"/>
          <w:szCs w:val="28"/>
        </w:rPr>
        <w:t>я</w:t>
      </w:r>
      <w:r w:rsidR="00BA546F" w:rsidRPr="00BA546F">
        <w:rPr>
          <w:b/>
          <w:bCs/>
          <w:sz w:val="28"/>
          <w:szCs w:val="28"/>
        </w:rPr>
        <w:t xml:space="preserve"> правового регулирования несостоятельности и банкротства в государствах БРИКС</w:t>
      </w:r>
      <w:r w:rsidR="00BA546F">
        <w:rPr>
          <w:b/>
          <w:bCs/>
          <w:sz w:val="28"/>
          <w:szCs w:val="28"/>
        </w:rPr>
        <w:t>.</w:t>
      </w:r>
      <w:r w:rsidR="002043A4" w:rsidRPr="00872831">
        <w:rPr>
          <w:b/>
          <w:bCs/>
          <w:sz w:val="28"/>
          <w:szCs w:val="28"/>
        </w:rPr>
        <w:t xml:space="preserve"> </w:t>
      </w:r>
    </w:p>
    <w:p w14:paraId="599A1857" w14:textId="10FBDC4C" w:rsidR="001E5EDD" w:rsidRDefault="001E5EDD" w:rsidP="00882C1B">
      <w:pPr>
        <w:pStyle w:val="a3"/>
        <w:spacing w:line="276" w:lineRule="auto"/>
        <w:ind w:left="0" w:right="-36" w:firstLine="566"/>
        <w:jc w:val="both"/>
      </w:pPr>
      <w:r w:rsidRPr="001E5EDD">
        <w:t>Особенности правовых систем Бразилии, России, Индии, Китая и ЮАР. Типовой закон Комиссии ООН по праву международной торговли о трансграничной несостоятельности (принят резолюцией 52/158 Генеральной Ассамблеи от 15.12.1997 г.)</w:t>
      </w:r>
      <w:r w:rsidR="006532F5">
        <w:t>. Его влияние на развитие правовых систем</w:t>
      </w:r>
      <w:r w:rsidRPr="001E5EDD">
        <w:t xml:space="preserve">. </w:t>
      </w:r>
    </w:p>
    <w:p w14:paraId="529882D1" w14:textId="695C5DBE" w:rsidR="001E5EDD" w:rsidRDefault="001E5EDD" w:rsidP="00882C1B">
      <w:pPr>
        <w:pStyle w:val="a3"/>
        <w:spacing w:line="276" w:lineRule="auto"/>
        <w:ind w:left="0" w:right="-36" w:firstLine="566"/>
        <w:jc w:val="both"/>
      </w:pPr>
      <w:r w:rsidRPr="001E5EDD">
        <w:t xml:space="preserve">Унифицированные механизмы урегулирования дел о трансграничной несостоятельности. Особенности реализации принципа единства процедуры банкротства. </w:t>
      </w:r>
      <w:r w:rsidR="00F872B6" w:rsidRPr="001E5EDD">
        <w:t xml:space="preserve">Теория основного и вторичного производств. Сотрудничество судов в государствах БРИКС по делам о трансграничной несостоятельности. </w:t>
      </w:r>
      <w:r w:rsidRPr="001E5EDD">
        <w:t xml:space="preserve">Особенности реализации теорий территориальности и универсализма. </w:t>
      </w:r>
    </w:p>
    <w:p w14:paraId="374AF017" w14:textId="0C959185" w:rsidR="002043A4" w:rsidRDefault="001E5EDD" w:rsidP="00882C1B">
      <w:pPr>
        <w:pStyle w:val="a3"/>
        <w:spacing w:line="276" w:lineRule="auto"/>
        <w:ind w:left="0" w:right="-36" w:firstLine="566"/>
        <w:jc w:val="both"/>
      </w:pPr>
      <w:r w:rsidRPr="001E5EDD">
        <w:t xml:space="preserve">Различие в правовом регулировании </w:t>
      </w:r>
      <w:r w:rsidR="00F872B6">
        <w:t xml:space="preserve">(трансграничного) </w:t>
      </w:r>
      <w:r w:rsidRPr="001E5EDD">
        <w:t xml:space="preserve">банкротства в государствах БРИКС. </w:t>
      </w:r>
      <w:r w:rsidR="00F872B6">
        <w:t>П</w:t>
      </w:r>
      <w:r w:rsidRPr="001E5EDD">
        <w:t xml:space="preserve">ринимаемые государствами меры по гармонизации права в сфере </w:t>
      </w:r>
      <w:r w:rsidR="00F872B6">
        <w:t xml:space="preserve">(трансграничного) </w:t>
      </w:r>
      <w:r w:rsidRPr="001E5EDD">
        <w:t xml:space="preserve">банкротства. Наилучшее средство гармонизации права в сфере </w:t>
      </w:r>
      <w:r w:rsidR="00F872B6">
        <w:t xml:space="preserve">(трансграничной) </w:t>
      </w:r>
      <w:r w:rsidRPr="001E5EDD">
        <w:t>несостоятельности.</w:t>
      </w:r>
    </w:p>
    <w:p w14:paraId="4AC2C611" w14:textId="05C77927" w:rsidR="00533B4A" w:rsidRPr="00301FEB" w:rsidRDefault="00533B4A" w:rsidP="00882C1B">
      <w:pPr>
        <w:keepNext/>
        <w:spacing w:before="161" w:line="276" w:lineRule="auto"/>
        <w:ind w:right="-34"/>
        <w:jc w:val="both"/>
        <w:rPr>
          <w:b/>
          <w:bCs/>
          <w:sz w:val="28"/>
          <w:szCs w:val="28"/>
        </w:rPr>
      </w:pPr>
      <w:r>
        <w:rPr>
          <w:b/>
          <w:bCs/>
          <w:sz w:val="28"/>
          <w:szCs w:val="28"/>
        </w:rPr>
        <w:t>Т</w:t>
      </w:r>
      <w:r w:rsidRPr="00301FEB">
        <w:rPr>
          <w:b/>
          <w:bCs/>
          <w:sz w:val="28"/>
          <w:szCs w:val="28"/>
        </w:rPr>
        <w:t xml:space="preserve">ема </w:t>
      </w:r>
      <w:r>
        <w:rPr>
          <w:b/>
          <w:bCs/>
          <w:sz w:val="28"/>
          <w:szCs w:val="28"/>
        </w:rPr>
        <w:t>2</w:t>
      </w:r>
      <w:r w:rsidRPr="00301FEB">
        <w:rPr>
          <w:b/>
          <w:bCs/>
          <w:sz w:val="28"/>
          <w:szCs w:val="28"/>
        </w:rPr>
        <w:t xml:space="preserve">. </w:t>
      </w:r>
      <w:r w:rsidR="00003C3D" w:rsidRPr="00003C3D">
        <w:rPr>
          <w:b/>
          <w:bCs/>
          <w:sz w:val="28"/>
          <w:szCs w:val="28"/>
        </w:rPr>
        <w:t xml:space="preserve">Трансграничная несостоятельность </w:t>
      </w:r>
      <w:r w:rsidR="00E970E7">
        <w:rPr>
          <w:b/>
          <w:bCs/>
          <w:sz w:val="28"/>
          <w:szCs w:val="28"/>
        </w:rPr>
        <w:t>(</w:t>
      </w:r>
      <w:r w:rsidR="00003C3D" w:rsidRPr="00003C3D">
        <w:rPr>
          <w:b/>
          <w:bCs/>
          <w:sz w:val="28"/>
          <w:szCs w:val="28"/>
        </w:rPr>
        <w:t>банкротство</w:t>
      </w:r>
      <w:r w:rsidR="00E970E7">
        <w:rPr>
          <w:b/>
          <w:bCs/>
          <w:sz w:val="28"/>
          <w:szCs w:val="28"/>
        </w:rPr>
        <w:t>)</w:t>
      </w:r>
      <w:r w:rsidR="00003C3D">
        <w:rPr>
          <w:b/>
          <w:bCs/>
          <w:sz w:val="28"/>
          <w:szCs w:val="28"/>
        </w:rPr>
        <w:t xml:space="preserve">. </w:t>
      </w:r>
    </w:p>
    <w:p w14:paraId="006E250B" w14:textId="3F4984A0" w:rsidR="00770F9C" w:rsidRDefault="0097717C" w:rsidP="00882C1B">
      <w:pPr>
        <w:pStyle w:val="a3"/>
        <w:spacing w:line="276" w:lineRule="auto"/>
        <w:ind w:left="0" w:right="-36" w:firstLine="566"/>
        <w:jc w:val="both"/>
      </w:pPr>
      <w:r>
        <w:t xml:space="preserve">Основания и признаки </w:t>
      </w:r>
      <w:r w:rsidR="00770F9C" w:rsidRPr="00770F9C">
        <w:t xml:space="preserve">трансграничной несостоятельности. </w:t>
      </w:r>
    </w:p>
    <w:p w14:paraId="545CE9DC" w14:textId="77777777" w:rsidR="00770F9C" w:rsidRDefault="00770F9C" w:rsidP="00882C1B">
      <w:pPr>
        <w:pStyle w:val="a3"/>
        <w:spacing w:line="276" w:lineRule="auto"/>
        <w:ind w:left="0" w:right="-36" w:firstLine="566"/>
        <w:jc w:val="both"/>
      </w:pPr>
      <w:r w:rsidRPr="00770F9C">
        <w:t xml:space="preserve">Иностранный элемент в делах о несостоятельности и банкротстве. Особенности применения норм международного частного права к трансграничной несостоятельности и банкротству. </w:t>
      </w:r>
    </w:p>
    <w:p w14:paraId="76BF7686" w14:textId="77777777" w:rsidR="00770F9C" w:rsidRDefault="00770F9C" w:rsidP="00882C1B">
      <w:pPr>
        <w:pStyle w:val="a3"/>
        <w:spacing w:line="276" w:lineRule="auto"/>
        <w:ind w:left="0" w:right="-36" w:firstLine="566"/>
        <w:jc w:val="both"/>
      </w:pPr>
      <w:r w:rsidRPr="00770F9C">
        <w:t xml:space="preserve">Регулирование трансграничной несостоятельности в международном и национальном праве. </w:t>
      </w:r>
    </w:p>
    <w:p w14:paraId="7DE1EDC3" w14:textId="77777777" w:rsidR="00770F9C" w:rsidRDefault="00770F9C" w:rsidP="00882C1B">
      <w:pPr>
        <w:pStyle w:val="a3"/>
        <w:spacing w:line="276" w:lineRule="auto"/>
        <w:ind w:left="0" w:right="-36" w:firstLine="566"/>
        <w:jc w:val="both"/>
      </w:pPr>
      <w:r w:rsidRPr="00770F9C">
        <w:t xml:space="preserve">Процессуальные и процедурные особенности и сложности трансграничной несостоятельности. </w:t>
      </w:r>
    </w:p>
    <w:p w14:paraId="3190B4AE" w14:textId="77777777" w:rsidR="00770F9C" w:rsidRDefault="00770F9C" w:rsidP="00882C1B">
      <w:pPr>
        <w:pStyle w:val="a3"/>
        <w:spacing w:line="276" w:lineRule="auto"/>
        <w:ind w:left="0" w:right="-36" w:firstLine="566"/>
        <w:jc w:val="both"/>
      </w:pPr>
      <w:r w:rsidRPr="00770F9C">
        <w:t xml:space="preserve">Особенности и проблемы определения юрисдикции по делам о трансграничной несостоятельности и банкротстве. </w:t>
      </w:r>
    </w:p>
    <w:p w14:paraId="1FD2D2E7" w14:textId="5F6B4707" w:rsidR="00533B4A" w:rsidRDefault="00770F9C" w:rsidP="00882C1B">
      <w:pPr>
        <w:pStyle w:val="a3"/>
        <w:spacing w:line="276" w:lineRule="auto"/>
        <w:ind w:left="0" w:right="-36" w:firstLine="566"/>
        <w:jc w:val="both"/>
      </w:pPr>
      <w:r w:rsidRPr="00770F9C">
        <w:t>Особенности и проблемы признания и приведения в исполнение иностранных судебных актов по делам о трансграничной несостоятельности и банкротстве.</w:t>
      </w:r>
    </w:p>
    <w:p w14:paraId="31BE69FD" w14:textId="56A819F5" w:rsidR="002043A4" w:rsidRPr="006778EC" w:rsidRDefault="00402485" w:rsidP="00882C1B">
      <w:pPr>
        <w:keepNext/>
        <w:spacing w:before="161" w:line="276" w:lineRule="auto"/>
        <w:ind w:right="-34"/>
        <w:jc w:val="both"/>
        <w:rPr>
          <w:b/>
          <w:bCs/>
          <w:sz w:val="28"/>
          <w:szCs w:val="28"/>
        </w:rPr>
      </w:pPr>
      <w:r w:rsidRPr="006778EC">
        <w:rPr>
          <w:b/>
          <w:bCs/>
          <w:sz w:val="28"/>
          <w:szCs w:val="28"/>
        </w:rPr>
        <w:t xml:space="preserve">Тема 3. </w:t>
      </w:r>
      <w:r w:rsidR="000E20A1" w:rsidRPr="006778EC">
        <w:rPr>
          <w:b/>
          <w:bCs/>
          <w:sz w:val="28"/>
          <w:szCs w:val="28"/>
        </w:rPr>
        <w:t>Субсидиарная ответственность контролирующих должника лиц при трансграничной несостоятельности (банкротстве). Несостоятельность «транснациональных корпораций» или трансграничных групп компаний</w:t>
      </w:r>
    </w:p>
    <w:p w14:paraId="5FFE9334" w14:textId="30E50376" w:rsidR="00C249DE" w:rsidRPr="006778EC" w:rsidRDefault="00C249DE" w:rsidP="00882C1B">
      <w:pPr>
        <w:pStyle w:val="a3"/>
        <w:spacing w:line="276" w:lineRule="auto"/>
        <w:ind w:left="0" w:right="-36" w:firstLine="566"/>
        <w:jc w:val="both"/>
        <w:rPr>
          <w:bCs/>
        </w:rPr>
      </w:pPr>
      <w:r w:rsidRPr="006778EC">
        <w:rPr>
          <w:bCs/>
        </w:rPr>
        <w:t xml:space="preserve">Правовая природа субсидиарной ответственности контролирующих должника лиц и проблемы выбора применимого права. </w:t>
      </w:r>
      <w:r w:rsidR="00BC7850">
        <w:rPr>
          <w:bCs/>
        </w:rPr>
        <w:t>Особенности реализации теории контроля в государствах БРИКС</w:t>
      </w:r>
      <w:r w:rsidR="002F5647">
        <w:rPr>
          <w:bCs/>
        </w:rPr>
        <w:t xml:space="preserve">. </w:t>
      </w:r>
    </w:p>
    <w:p w14:paraId="1FCE0967" w14:textId="555BC97E" w:rsidR="00FE0460" w:rsidRDefault="006778EC" w:rsidP="00882C1B">
      <w:pPr>
        <w:pStyle w:val="a3"/>
        <w:spacing w:line="276" w:lineRule="auto"/>
        <w:ind w:left="0" w:right="-36" w:firstLine="566"/>
        <w:jc w:val="both"/>
        <w:rPr>
          <w:bCs/>
        </w:rPr>
      </w:pPr>
      <w:r w:rsidRPr="006778EC">
        <w:rPr>
          <w:bCs/>
        </w:rPr>
        <w:t xml:space="preserve">Правовая природа субсидиарной ответственности контролирующих должника лиц при банкротстве. Понятие, виды и особенности правового положения </w:t>
      </w:r>
      <w:r w:rsidR="00FE0460">
        <w:rPr>
          <w:bCs/>
        </w:rPr>
        <w:t>указанных</w:t>
      </w:r>
      <w:r w:rsidRPr="006778EC">
        <w:rPr>
          <w:bCs/>
        </w:rPr>
        <w:t xml:space="preserve"> лиц при банкротстве. Коллизионные вопросы субсидиарной ответственности </w:t>
      </w:r>
      <w:r w:rsidR="00FE0460">
        <w:rPr>
          <w:bCs/>
        </w:rPr>
        <w:t>данных</w:t>
      </w:r>
      <w:r w:rsidRPr="006778EC">
        <w:rPr>
          <w:bCs/>
        </w:rPr>
        <w:t xml:space="preserve"> лиц при трансграничном банкротстве.  </w:t>
      </w:r>
    </w:p>
    <w:p w14:paraId="032916ED" w14:textId="0D84377E" w:rsidR="00C249DE" w:rsidRPr="006778EC" w:rsidRDefault="00C249DE" w:rsidP="00882C1B">
      <w:pPr>
        <w:pStyle w:val="a3"/>
        <w:spacing w:line="276" w:lineRule="auto"/>
        <w:ind w:left="0" w:right="-36" w:firstLine="566"/>
        <w:jc w:val="both"/>
        <w:rPr>
          <w:bCs/>
        </w:rPr>
      </w:pPr>
      <w:r w:rsidRPr="006778EC">
        <w:rPr>
          <w:bCs/>
        </w:rPr>
        <w:lastRenderedPageBreak/>
        <w:t xml:space="preserve">Основания и порядок привлечения контролирующих должника лиц к субсидиарной ответственности </w:t>
      </w:r>
      <w:r w:rsidR="00FE0460">
        <w:rPr>
          <w:bCs/>
        </w:rPr>
        <w:t xml:space="preserve">в случае </w:t>
      </w:r>
      <w:r w:rsidRPr="006778EC">
        <w:rPr>
          <w:bCs/>
        </w:rPr>
        <w:t xml:space="preserve">трансграничной несостоятельности. </w:t>
      </w:r>
      <w:r w:rsidR="00FE0460">
        <w:rPr>
          <w:bCs/>
        </w:rPr>
        <w:t xml:space="preserve">Условия </w:t>
      </w:r>
      <w:r w:rsidR="002F5647">
        <w:rPr>
          <w:bCs/>
        </w:rPr>
        <w:t xml:space="preserve">и порядок </w:t>
      </w:r>
      <w:r w:rsidR="00FE0460">
        <w:rPr>
          <w:bCs/>
        </w:rPr>
        <w:t xml:space="preserve">привлечения таких лиц к ответственности. Проблемы исполнения судебных актов о привлечении указанных лиц к ответственности. </w:t>
      </w:r>
    </w:p>
    <w:p w14:paraId="036F0AA2" w14:textId="2BB58167" w:rsidR="00402485" w:rsidRPr="002043A4" w:rsidRDefault="00FE0460" w:rsidP="00882C1B">
      <w:pPr>
        <w:pStyle w:val="a3"/>
        <w:spacing w:line="276" w:lineRule="auto"/>
        <w:ind w:left="0" w:right="-36" w:firstLine="566"/>
        <w:jc w:val="both"/>
        <w:rPr>
          <w:bCs/>
        </w:rPr>
      </w:pPr>
      <w:r>
        <w:rPr>
          <w:bCs/>
        </w:rPr>
        <w:t>Особенности правового регулирования трансграничной несостоятельности</w:t>
      </w:r>
      <w:r w:rsidR="00C249DE" w:rsidRPr="006778EC">
        <w:rPr>
          <w:bCs/>
        </w:rPr>
        <w:t xml:space="preserve"> группы компаний.</w:t>
      </w:r>
      <w:r w:rsidR="006778EC">
        <w:rPr>
          <w:bCs/>
        </w:rPr>
        <w:t xml:space="preserve"> </w:t>
      </w:r>
      <w:r w:rsidR="002F5647">
        <w:rPr>
          <w:bCs/>
        </w:rPr>
        <w:t xml:space="preserve">Особенности определения понятия «группа компаний» в государствах БРИКС. </w:t>
      </w:r>
      <w:r w:rsidR="00D324A3">
        <w:rPr>
          <w:bCs/>
        </w:rPr>
        <w:t xml:space="preserve">Особенности правового положения групп компаний в таких правопорядках. </w:t>
      </w:r>
    </w:p>
    <w:p w14:paraId="7A488EF7" w14:textId="181432F6" w:rsidR="002043A4" w:rsidRPr="00115009" w:rsidRDefault="00402485" w:rsidP="00882C1B">
      <w:pPr>
        <w:keepNext/>
        <w:spacing w:before="161" w:line="276" w:lineRule="auto"/>
        <w:ind w:right="-34"/>
        <w:jc w:val="both"/>
        <w:rPr>
          <w:b/>
          <w:bCs/>
          <w:sz w:val="28"/>
          <w:szCs w:val="28"/>
        </w:rPr>
      </w:pPr>
      <w:r w:rsidRPr="007A6CDA">
        <w:rPr>
          <w:b/>
          <w:bCs/>
          <w:sz w:val="28"/>
          <w:szCs w:val="28"/>
        </w:rPr>
        <w:t xml:space="preserve">Тема </w:t>
      </w:r>
      <w:r>
        <w:rPr>
          <w:b/>
          <w:bCs/>
          <w:sz w:val="28"/>
          <w:szCs w:val="28"/>
        </w:rPr>
        <w:t>4</w:t>
      </w:r>
      <w:r w:rsidRPr="007A6CDA">
        <w:rPr>
          <w:b/>
          <w:bCs/>
          <w:sz w:val="28"/>
          <w:szCs w:val="28"/>
        </w:rPr>
        <w:t xml:space="preserve">. </w:t>
      </w:r>
      <w:r w:rsidR="002D2FFC" w:rsidRPr="002D2FFC">
        <w:rPr>
          <w:b/>
          <w:bCs/>
          <w:sz w:val="28"/>
          <w:szCs w:val="28"/>
        </w:rPr>
        <w:t>Реструктуризация и несостоятельность в Бразилии</w:t>
      </w:r>
    </w:p>
    <w:p w14:paraId="6C5F313B" w14:textId="107FEB8E" w:rsidR="002043A4" w:rsidRDefault="002D2FFC" w:rsidP="00882C1B">
      <w:pPr>
        <w:pStyle w:val="a3"/>
        <w:spacing w:before="2" w:line="276" w:lineRule="auto"/>
        <w:ind w:left="0" w:right="-36" w:firstLine="566"/>
        <w:jc w:val="both"/>
      </w:pPr>
      <w:bookmarkStart w:id="19" w:name="_Hlk482968605"/>
      <w:r w:rsidRPr="002D2FFC">
        <w:t>Влияние Кодекса о несостоятельности Соединенных Штатов Америки, а также принципов французского права о несостоятельности на действующий Федеральный закон Бразилии о банкротстве и реорганизации 11.101/2005</w:t>
      </w:r>
      <w:r w:rsidR="00631DEA">
        <w:t xml:space="preserve"> с последними изменениями</w:t>
      </w:r>
      <w:r w:rsidRPr="002D2FFC">
        <w:t>. Наиболее распространенные формы обеспечения недвижимого и движимого имущества. Механизмы обеспечения неоплаченной задолженности. Обязательный зачет взаимной задолженности по несостоятельности; государственная поддержка проблемного бизнеса; процедуры спасения и несостоятельности. Роль заинтересованных лиц. Ответственность по долгам неплатежеспособной компании. Отмена сделок неплатежеспособной компании, имевших место до признания несостоятельности. Ведение предпринимательской деятельности во время несостоятельности. Дополнительное финансирование. Международные дела о несостоятельности. Значение принципа территориальности в таких делах.</w:t>
      </w:r>
    </w:p>
    <w:p w14:paraId="62B8FE3F" w14:textId="0A5C51E7" w:rsidR="002D2FFC" w:rsidRPr="00115009" w:rsidRDefault="002D2FFC" w:rsidP="00882C1B">
      <w:pPr>
        <w:keepNext/>
        <w:spacing w:before="161" w:line="276" w:lineRule="auto"/>
        <w:ind w:right="-34"/>
        <w:jc w:val="both"/>
        <w:rPr>
          <w:b/>
          <w:bCs/>
          <w:sz w:val="28"/>
          <w:szCs w:val="28"/>
        </w:rPr>
      </w:pPr>
      <w:r w:rsidRPr="00373098">
        <w:rPr>
          <w:b/>
          <w:bCs/>
          <w:sz w:val="28"/>
          <w:szCs w:val="28"/>
        </w:rPr>
        <w:t xml:space="preserve">Тема 5. Несостоятельность </w:t>
      </w:r>
      <w:r w:rsidR="0062425C" w:rsidRPr="00373098">
        <w:rPr>
          <w:b/>
          <w:bCs/>
          <w:sz w:val="28"/>
          <w:szCs w:val="28"/>
        </w:rPr>
        <w:t>(</w:t>
      </w:r>
      <w:r w:rsidRPr="00373098">
        <w:rPr>
          <w:b/>
          <w:bCs/>
          <w:sz w:val="28"/>
          <w:szCs w:val="28"/>
        </w:rPr>
        <w:t>банкротство</w:t>
      </w:r>
      <w:r w:rsidR="0062425C" w:rsidRPr="00373098">
        <w:rPr>
          <w:b/>
          <w:bCs/>
          <w:sz w:val="28"/>
          <w:szCs w:val="28"/>
        </w:rPr>
        <w:t>)</w:t>
      </w:r>
      <w:r w:rsidRPr="00373098">
        <w:rPr>
          <w:b/>
          <w:bCs/>
          <w:sz w:val="28"/>
          <w:szCs w:val="28"/>
        </w:rPr>
        <w:t xml:space="preserve"> в России</w:t>
      </w:r>
    </w:p>
    <w:p w14:paraId="4BDBF67A" w14:textId="26D264C1" w:rsidR="002D2FFC" w:rsidRDefault="002D2FFC" w:rsidP="00882C1B">
      <w:pPr>
        <w:pStyle w:val="a3"/>
        <w:spacing w:before="2" w:line="276" w:lineRule="auto"/>
        <w:ind w:left="0" w:right="-36" w:firstLine="566"/>
        <w:jc w:val="both"/>
      </w:pPr>
      <w:r>
        <w:t xml:space="preserve"> </w:t>
      </w:r>
      <w:r w:rsidR="009B19C7">
        <w:t>Правовая</w:t>
      </w:r>
      <w:r w:rsidR="00F853AC">
        <w:t xml:space="preserve">, регуляторная и институциональная </w:t>
      </w:r>
      <w:r w:rsidR="009B19C7">
        <w:t>основ</w:t>
      </w:r>
      <w:r w:rsidR="00F853AC">
        <w:t>ы</w:t>
      </w:r>
      <w:r w:rsidR="009B19C7">
        <w:t xml:space="preserve"> (трансграничного) банкротства в России. </w:t>
      </w:r>
      <w:r w:rsidR="00F853AC">
        <w:t xml:space="preserve">Направления совершенствования российского права в сфере регулирования (трансграничной) несостоятельности (банкротства). Признаки (трансграничной) несостоятельности (банкротства). Применимые к правовому регулированию трансграничной несостоятельности принципы. Проблемы применимого права и юрисдикции. Признание и приведение в исполнение решений иностранных судебных инстанций </w:t>
      </w:r>
      <w:r w:rsidR="00373098">
        <w:t>в сфере несостоятельности (банкротства)</w:t>
      </w:r>
      <w:r w:rsidR="00F853AC">
        <w:t xml:space="preserve">. Особенности развития доктрины и судебной практики. Взаимосвязь и взаимообусловленность норм материального и процессуального права в сфере регулирования (трансграничной) несостоятельности в России. </w:t>
      </w:r>
    </w:p>
    <w:p w14:paraId="508B8DB8" w14:textId="29CA267E" w:rsidR="002D2FFC" w:rsidRPr="00115009" w:rsidRDefault="002D2FFC" w:rsidP="00882C1B">
      <w:pPr>
        <w:keepNext/>
        <w:spacing w:before="161" w:line="276" w:lineRule="auto"/>
        <w:ind w:right="-34"/>
        <w:jc w:val="both"/>
        <w:rPr>
          <w:b/>
          <w:bCs/>
          <w:sz w:val="28"/>
          <w:szCs w:val="28"/>
        </w:rPr>
      </w:pPr>
      <w:r w:rsidRPr="007A6CDA">
        <w:rPr>
          <w:b/>
          <w:bCs/>
          <w:sz w:val="28"/>
          <w:szCs w:val="28"/>
        </w:rPr>
        <w:t xml:space="preserve">Тема </w:t>
      </w:r>
      <w:r w:rsidR="003C61C2">
        <w:rPr>
          <w:b/>
          <w:bCs/>
          <w:sz w:val="28"/>
          <w:szCs w:val="28"/>
        </w:rPr>
        <w:t>6</w:t>
      </w:r>
      <w:r w:rsidRPr="007A6CDA">
        <w:rPr>
          <w:b/>
          <w:bCs/>
          <w:sz w:val="28"/>
          <w:szCs w:val="28"/>
        </w:rPr>
        <w:t xml:space="preserve">. </w:t>
      </w:r>
      <w:proofErr w:type="spellStart"/>
      <w:r w:rsidR="003C61C2" w:rsidRPr="003C61C2">
        <w:rPr>
          <w:b/>
          <w:bCs/>
          <w:sz w:val="28"/>
          <w:szCs w:val="28"/>
        </w:rPr>
        <w:t>Банкротное</w:t>
      </w:r>
      <w:proofErr w:type="spellEnd"/>
      <w:r w:rsidR="003C61C2" w:rsidRPr="003C61C2">
        <w:rPr>
          <w:b/>
          <w:bCs/>
          <w:sz w:val="28"/>
          <w:szCs w:val="28"/>
        </w:rPr>
        <w:t xml:space="preserve"> право Индии</w:t>
      </w:r>
    </w:p>
    <w:p w14:paraId="47C6791A" w14:textId="57859AF3" w:rsidR="002D2FFC" w:rsidRDefault="003C61C2" w:rsidP="00882C1B">
      <w:pPr>
        <w:pStyle w:val="a3"/>
        <w:spacing w:before="2" w:line="276" w:lineRule="auto"/>
        <w:ind w:left="0" w:right="-36" w:firstLine="566"/>
        <w:jc w:val="both"/>
      </w:pPr>
      <w:r w:rsidRPr="003C61C2">
        <w:t xml:space="preserve">Правовая основа несостоятельности и банкротства Индии (законы, регламенты, иные акты). Кодекс о несостоятельности и банкротстве Индии 2016 г. № 31. Круг лиц, в отношении которых данный акт применяется. Несостоятельность и ликвидация юридических лиц. Процесс урегулирования корпоративной </w:t>
      </w:r>
      <w:r w:rsidRPr="003C61C2">
        <w:lastRenderedPageBreak/>
        <w:t xml:space="preserve">несостоятельности. Утверждение плана реорганизации. Ответственность за правонарушения, предшествовавшие такому процессу. Процесс ликвидации. Объединение исков. Недействительность сделок с заниженной стоимостью. Несостоятельность микро-, малых и средних предприятий. Ускоренный процесс урегулирования дел о несостоятельности корпораций. Добровольная ликвидация юридических лиц. Правонарушения и меры ответственности по данному акту. Несостоятельность и банкротство физических лиц и партнерских организаций. Управление и распределение имущества банкрота. Совет Индии по вопросам несостоятельности и банкротства. Профессиональные агентства по несостоятельности. </w:t>
      </w:r>
      <w:r w:rsidR="00E66B00">
        <w:t>Вопросы т</w:t>
      </w:r>
      <w:r w:rsidRPr="003C61C2">
        <w:t>рансграничн</w:t>
      </w:r>
      <w:r w:rsidR="00E66B00">
        <w:t>ой</w:t>
      </w:r>
      <w:r w:rsidRPr="003C61C2">
        <w:t xml:space="preserve"> несостоятельност</w:t>
      </w:r>
      <w:r w:rsidR="00E66B00">
        <w:t>и</w:t>
      </w:r>
      <w:r w:rsidRPr="003C61C2">
        <w:t>.</w:t>
      </w:r>
    </w:p>
    <w:p w14:paraId="2420B509" w14:textId="3DEF9EA7" w:rsidR="002D2FFC" w:rsidRPr="00115009" w:rsidRDefault="002D2FFC" w:rsidP="00882C1B">
      <w:pPr>
        <w:keepNext/>
        <w:spacing w:before="161" w:line="276" w:lineRule="auto"/>
        <w:ind w:right="-34"/>
        <w:jc w:val="both"/>
        <w:rPr>
          <w:b/>
          <w:bCs/>
          <w:sz w:val="28"/>
          <w:szCs w:val="28"/>
        </w:rPr>
      </w:pPr>
      <w:r w:rsidRPr="007A6CDA">
        <w:rPr>
          <w:b/>
          <w:bCs/>
          <w:sz w:val="28"/>
          <w:szCs w:val="28"/>
        </w:rPr>
        <w:t xml:space="preserve">Тема </w:t>
      </w:r>
      <w:r w:rsidR="003C61C2">
        <w:rPr>
          <w:b/>
          <w:bCs/>
          <w:sz w:val="28"/>
          <w:szCs w:val="28"/>
        </w:rPr>
        <w:t>7</w:t>
      </w:r>
      <w:r w:rsidRPr="007A6CDA">
        <w:rPr>
          <w:b/>
          <w:bCs/>
          <w:sz w:val="28"/>
          <w:szCs w:val="28"/>
        </w:rPr>
        <w:t xml:space="preserve">. </w:t>
      </w:r>
      <w:r w:rsidR="00DA42A1" w:rsidRPr="00DA42A1">
        <w:rPr>
          <w:b/>
          <w:bCs/>
          <w:sz w:val="28"/>
          <w:szCs w:val="28"/>
        </w:rPr>
        <w:t xml:space="preserve">Системы </w:t>
      </w:r>
      <w:proofErr w:type="spellStart"/>
      <w:r w:rsidR="008A1183">
        <w:rPr>
          <w:b/>
          <w:bCs/>
          <w:sz w:val="28"/>
          <w:szCs w:val="28"/>
        </w:rPr>
        <w:t>банкротного</w:t>
      </w:r>
      <w:proofErr w:type="spellEnd"/>
      <w:r w:rsidR="008A1183">
        <w:rPr>
          <w:b/>
          <w:bCs/>
          <w:sz w:val="28"/>
          <w:szCs w:val="28"/>
        </w:rPr>
        <w:t xml:space="preserve"> права</w:t>
      </w:r>
      <w:r w:rsidR="00DA42A1" w:rsidRPr="00DA42A1">
        <w:rPr>
          <w:b/>
          <w:bCs/>
          <w:sz w:val="28"/>
          <w:szCs w:val="28"/>
        </w:rPr>
        <w:t xml:space="preserve"> Китая и Гонконга</w:t>
      </w:r>
    </w:p>
    <w:p w14:paraId="3CCFEB0E" w14:textId="04E9C22F" w:rsidR="002D2FFC" w:rsidRDefault="005140A8" w:rsidP="00882C1B">
      <w:pPr>
        <w:pStyle w:val="a3"/>
        <w:spacing w:before="2" w:line="276" w:lineRule="auto"/>
        <w:ind w:left="0" w:right="-36" w:firstLine="566"/>
        <w:jc w:val="both"/>
      </w:pPr>
      <w:r w:rsidRPr="005140A8">
        <w:t xml:space="preserve">Система </w:t>
      </w:r>
      <w:proofErr w:type="spellStart"/>
      <w:r w:rsidRPr="005140A8">
        <w:t>банкротного</w:t>
      </w:r>
      <w:proofErr w:type="spellEnd"/>
      <w:r w:rsidRPr="005140A8">
        <w:t xml:space="preserve"> права Китая до 2006 г. Подчинение принадлежащих государству предприятий закону 1986 г. Подчинение иных лиц Закону КНР о гражданском процессе 1991 г., а также иным регламентам, законам и иным актам в сфере несостоятельности. Закон КНР о банкротстве предприятий, принятый в 2006 г. Три основных процедуры банкротства, закрепленные Законом КНР о банкротстве предприятий: ликвидация, реорганизация и примирение. Лица, наделенные правом предложения плана реорганизации предприятия. Меры по защиты прав работников предприятия. Роль Верховного суда КНР в развитии </w:t>
      </w:r>
      <w:proofErr w:type="spellStart"/>
      <w:r w:rsidRPr="005140A8">
        <w:t>банкротного</w:t>
      </w:r>
      <w:proofErr w:type="spellEnd"/>
      <w:r w:rsidRPr="005140A8">
        <w:t xml:space="preserve"> права КНР. Трансграничная несостоятельность в праве КНР. Международная юрисдикция и выбор права в рассматриваемой сфере в праве КНР.  Условия признания в КНР </w:t>
      </w:r>
      <w:bookmarkStart w:id="20" w:name="_Hlk133590318"/>
      <w:r w:rsidRPr="005140A8">
        <w:t>иностранных производств по делам о несостоятельности</w:t>
      </w:r>
      <w:bookmarkEnd w:id="20"/>
      <w:r w:rsidRPr="005140A8">
        <w:t>. Международные договоры КНР с иностранными государствами в рассматриваемой сфере. Случаи непризнания иностранных производств по делам о несостоятельности. Система несостоятельности Гонконга.</w:t>
      </w:r>
    </w:p>
    <w:p w14:paraId="31DFD6CB" w14:textId="1EC3EC9D" w:rsidR="00A00C32" w:rsidRPr="00115009" w:rsidRDefault="00A00C32" w:rsidP="00882C1B">
      <w:pPr>
        <w:keepNext/>
        <w:spacing w:before="161" w:line="276" w:lineRule="auto"/>
        <w:ind w:right="-34"/>
        <w:jc w:val="both"/>
        <w:rPr>
          <w:b/>
          <w:bCs/>
          <w:sz w:val="28"/>
          <w:szCs w:val="28"/>
        </w:rPr>
      </w:pPr>
      <w:r w:rsidRPr="007A6CDA">
        <w:rPr>
          <w:b/>
          <w:bCs/>
          <w:sz w:val="28"/>
          <w:szCs w:val="28"/>
        </w:rPr>
        <w:t xml:space="preserve">Тема </w:t>
      </w:r>
      <w:r>
        <w:rPr>
          <w:b/>
          <w:bCs/>
          <w:sz w:val="28"/>
          <w:szCs w:val="28"/>
        </w:rPr>
        <w:t>8</w:t>
      </w:r>
      <w:r w:rsidRPr="007A6CDA">
        <w:rPr>
          <w:b/>
          <w:bCs/>
          <w:sz w:val="28"/>
          <w:szCs w:val="28"/>
        </w:rPr>
        <w:t xml:space="preserve">. </w:t>
      </w:r>
      <w:proofErr w:type="spellStart"/>
      <w:r w:rsidR="00A10A89" w:rsidRPr="00A10A89">
        <w:rPr>
          <w:b/>
          <w:bCs/>
          <w:sz w:val="28"/>
          <w:szCs w:val="28"/>
        </w:rPr>
        <w:t>Банкротное</w:t>
      </w:r>
      <w:proofErr w:type="spellEnd"/>
      <w:r w:rsidR="00A10A89" w:rsidRPr="00A10A89">
        <w:rPr>
          <w:b/>
          <w:bCs/>
          <w:sz w:val="28"/>
          <w:szCs w:val="28"/>
        </w:rPr>
        <w:t xml:space="preserve"> право ЮАР</w:t>
      </w:r>
    </w:p>
    <w:p w14:paraId="73B13125" w14:textId="0C3D0C01" w:rsidR="00A81FE7" w:rsidRDefault="00575FC7" w:rsidP="00882C1B">
      <w:pPr>
        <w:pStyle w:val="a3"/>
        <w:spacing w:before="2" w:line="276" w:lineRule="auto"/>
        <w:ind w:left="0" w:right="-36" w:firstLine="567"/>
        <w:jc w:val="both"/>
      </w:pPr>
      <w:r w:rsidRPr="00575FC7">
        <w:t xml:space="preserve">Правовая основа несостоятельности и банкротства в ЮАР. Влияние иностранных правопорядков на развитие </w:t>
      </w:r>
      <w:proofErr w:type="spellStart"/>
      <w:r w:rsidRPr="00575FC7">
        <w:t>банкротного</w:t>
      </w:r>
      <w:proofErr w:type="spellEnd"/>
      <w:r w:rsidRPr="00575FC7">
        <w:t xml:space="preserve"> права ЮАР. Особенности правовой системы, отразившиеся на развитии </w:t>
      </w:r>
      <w:proofErr w:type="spellStart"/>
      <w:r w:rsidRPr="00575FC7">
        <w:t>банкротного</w:t>
      </w:r>
      <w:proofErr w:type="spellEnd"/>
      <w:r w:rsidRPr="00575FC7">
        <w:t xml:space="preserve"> права ЮАР. Особенности </w:t>
      </w:r>
      <w:proofErr w:type="spellStart"/>
      <w:r w:rsidRPr="00575FC7">
        <w:t>банкротного</w:t>
      </w:r>
      <w:proofErr w:type="spellEnd"/>
      <w:r w:rsidRPr="00575FC7">
        <w:t xml:space="preserve"> права ЮАР. </w:t>
      </w:r>
      <w:r w:rsidR="00A81FE7">
        <w:t xml:space="preserve">Принятие ЮАР Акта о трансграничной несостоятельности 42 </w:t>
      </w:r>
      <w:r w:rsidR="006705F2">
        <w:t xml:space="preserve">от </w:t>
      </w:r>
      <w:r w:rsidR="00A81FE7">
        <w:t xml:space="preserve">2000 г. на основе </w:t>
      </w:r>
      <w:r w:rsidR="00A81FE7" w:rsidRPr="00A81FE7">
        <w:t>Типово</w:t>
      </w:r>
      <w:r w:rsidR="00A81FE7">
        <w:t>го</w:t>
      </w:r>
      <w:r w:rsidR="00A81FE7" w:rsidRPr="00A81FE7">
        <w:t xml:space="preserve"> закон</w:t>
      </w:r>
      <w:r w:rsidR="00A81FE7">
        <w:t>а</w:t>
      </w:r>
      <w:r w:rsidR="00A81FE7" w:rsidRPr="00A81FE7">
        <w:t xml:space="preserve"> Комиссии ООН по праву международной торговли о трансграничной несостоятельности</w:t>
      </w:r>
      <w:r w:rsidR="00A81FE7">
        <w:t xml:space="preserve">. </w:t>
      </w:r>
    </w:p>
    <w:p w14:paraId="30BC97D1" w14:textId="09EC0468" w:rsidR="00A81FE7" w:rsidRPr="00A81FE7" w:rsidRDefault="00062336" w:rsidP="00882C1B">
      <w:pPr>
        <w:pStyle w:val="a3"/>
        <w:spacing w:before="2" w:line="276" w:lineRule="auto"/>
        <w:ind w:left="0" w:right="-36" w:firstLine="567"/>
        <w:jc w:val="both"/>
      </w:pPr>
      <w:r>
        <w:t xml:space="preserve">Влияние </w:t>
      </w:r>
      <w:r w:rsidR="00A81FE7">
        <w:t xml:space="preserve">правовой, регуляторной и институциональной основ </w:t>
      </w:r>
      <w:r>
        <w:t>на</w:t>
      </w:r>
      <w:r w:rsidR="00A81FE7">
        <w:t xml:space="preserve"> обеспечени</w:t>
      </w:r>
      <w:r w:rsidR="008701C1">
        <w:t>е</w:t>
      </w:r>
      <w:r w:rsidR="00A81FE7">
        <w:t xml:space="preserve"> справедливого и эффективного управления трансграничной несостоятельностью </w:t>
      </w:r>
      <w:r w:rsidR="008701C1">
        <w:t xml:space="preserve">в ЮАР </w:t>
      </w:r>
      <w:r w:rsidR="00A81FE7">
        <w:t>для защиты интерес</w:t>
      </w:r>
      <w:r w:rsidR="006705F2">
        <w:t>ов</w:t>
      </w:r>
      <w:r w:rsidR="00A81FE7">
        <w:t xml:space="preserve"> всех кредиторов и иных заинтересованных лиц, включая компанию-должника. Необходимость содействия «спасению» проблемных в финансовом отношении лиц, защите капиталовложений и обеспечению занятости.</w:t>
      </w:r>
    </w:p>
    <w:p w14:paraId="17FFAF6F" w14:textId="13F5FB7A" w:rsidR="002C35E4" w:rsidRDefault="002C35E4" w:rsidP="00C42CE6">
      <w:pPr>
        <w:pStyle w:val="210"/>
        <w:keepNext/>
        <w:pageBreakBefore/>
        <w:numPr>
          <w:ilvl w:val="1"/>
          <w:numId w:val="3"/>
        </w:numPr>
        <w:tabs>
          <w:tab w:val="left" w:pos="1418"/>
        </w:tabs>
        <w:spacing w:before="100" w:beforeAutospacing="1" w:after="240"/>
        <w:ind w:left="0" w:firstLine="839"/>
        <w:rPr>
          <w:i w:val="0"/>
        </w:rPr>
      </w:pPr>
      <w:bookmarkStart w:id="21" w:name="_Toc90042605"/>
      <w:bookmarkEnd w:id="19"/>
      <w:r w:rsidRPr="00301FEB">
        <w:rPr>
          <w:i w:val="0"/>
        </w:rPr>
        <w:lastRenderedPageBreak/>
        <w:t>Учебно-тематический план</w:t>
      </w:r>
      <w:bookmarkEnd w:id="21"/>
    </w:p>
    <w:p w14:paraId="7E64C0E8" w14:textId="0466F36A" w:rsidR="004F17D4" w:rsidRPr="00317104" w:rsidRDefault="00FD213F" w:rsidP="00317104">
      <w:pPr>
        <w:spacing w:line="360" w:lineRule="auto"/>
        <w:jc w:val="center"/>
        <w:rPr>
          <w:b/>
          <w:i/>
          <w:iCs/>
          <w:sz w:val="28"/>
          <w:szCs w:val="28"/>
          <w:u w:val="single"/>
        </w:rPr>
      </w:pPr>
      <w:r>
        <w:rPr>
          <w:i/>
          <w:iCs/>
          <w:sz w:val="28"/>
          <w:szCs w:val="28"/>
          <w:u w:val="single"/>
        </w:rPr>
        <w:t>Для о</w:t>
      </w:r>
      <w:r w:rsidR="009609DA" w:rsidRPr="00317104">
        <w:rPr>
          <w:i/>
          <w:iCs/>
          <w:sz w:val="28"/>
          <w:szCs w:val="28"/>
          <w:u w:val="single"/>
        </w:rPr>
        <w:t>чн</w:t>
      </w:r>
      <w:r>
        <w:rPr>
          <w:i/>
          <w:iCs/>
          <w:sz w:val="28"/>
          <w:szCs w:val="28"/>
          <w:u w:val="single"/>
        </w:rPr>
        <w:t>ой</w:t>
      </w:r>
      <w:r w:rsidR="00DD5AA9" w:rsidRPr="00317104">
        <w:rPr>
          <w:i/>
          <w:iCs/>
          <w:sz w:val="28"/>
          <w:szCs w:val="28"/>
          <w:u w:val="single"/>
        </w:rPr>
        <w:t xml:space="preserve"> </w:t>
      </w:r>
      <w:r w:rsidR="004F17D4" w:rsidRPr="00317104">
        <w:rPr>
          <w:i/>
          <w:iCs/>
          <w:sz w:val="28"/>
          <w:szCs w:val="28"/>
          <w:u w:val="single"/>
        </w:rPr>
        <w:t>форм</w:t>
      </w:r>
      <w:r>
        <w:rPr>
          <w:i/>
          <w:iCs/>
          <w:sz w:val="28"/>
          <w:szCs w:val="28"/>
          <w:u w:val="single"/>
        </w:rPr>
        <w:t>ы</w:t>
      </w:r>
      <w:r w:rsidR="004F17D4" w:rsidRPr="00317104">
        <w:rPr>
          <w:i/>
          <w:iCs/>
          <w:sz w:val="28"/>
          <w:szCs w:val="28"/>
          <w:u w:val="single"/>
        </w:rPr>
        <w:t xml:space="preserve"> обучения</w:t>
      </w:r>
    </w:p>
    <w:tbl>
      <w:tblPr>
        <w:tblW w:w="10763"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9"/>
        <w:gridCol w:w="3202"/>
        <w:gridCol w:w="695"/>
        <w:gridCol w:w="931"/>
        <w:gridCol w:w="879"/>
        <w:gridCol w:w="1255"/>
        <w:gridCol w:w="836"/>
        <w:gridCol w:w="2406"/>
      </w:tblGrid>
      <w:tr w:rsidR="00CE16F6" w:rsidRPr="00CE16F6" w14:paraId="58C8B91C" w14:textId="77777777" w:rsidTr="00C65B74">
        <w:trPr>
          <w:trHeight w:val="340"/>
        </w:trPr>
        <w:tc>
          <w:tcPr>
            <w:tcW w:w="559" w:type="dxa"/>
            <w:vMerge w:val="restart"/>
            <w:shd w:val="clear" w:color="auto" w:fill="auto"/>
            <w:vAlign w:val="center"/>
          </w:tcPr>
          <w:p w14:paraId="76A487B2" w14:textId="77777777" w:rsidR="00CE16F6" w:rsidRPr="00CE16F6" w:rsidRDefault="00CE16F6" w:rsidP="00807CB9">
            <w:pPr>
              <w:pStyle w:val="TableParagraph"/>
              <w:ind w:right="-36" w:firstLine="60"/>
              <w:jc w:val="center"/>
              <w:rPr>
                <w:b/>
                <w:sz w:val="24"/>
                <w:szCs w:val="24"/>
              </w:rPr>
            </w:pPr>
            <w:r w:rsidRPr="00CE16F6">
              <w:rPr>
                <w:b/>
                <w:sz w:val="24"/>
                <w:szCs w:val="24"/>
              </w:rPr>
              <w:t>№ п/п</w:t>
            </w:r>
          </w:p>
        </w:tc>
        <w:tc>
          <w:tcPr>
            <w:tcW w:w="3202" w:type="dxa"/>
            <w:vMerge w:val="restart"/>
            <w:shd w:val="clear" w:color="auto" w:fill="auto"/>
            <w:vAlign w:val="center"/>
          </w:tcPr>
          <w:p w14:paraId="1B2A5498" w14:textId="2DC06963" w:rsidR="00CE16F6" w:rsidRPr="00CE16F6" w:rsidRDefault="00CE16F6" w:rsidP="00882C1B">
            <w:pPr>
              <w:pStyle w:val="TableParagraph"/>
              <w:ind w:left="-2" w:right="-36" w:firstLine="12"/>
              <w:jc w:val="center"/>
              <w:rPr>
                <w:b/>
                <w:sz w:val="24"/>
                <w:szCs w:val="24"/>
              </w:rPr>
            </w:pPr>
            <w:r w:rsidRPr="00CE16F6">
              <w:rPr>
                <w:b/>
                <w:sz w:val="24"/>
                <w:szCs w:val="24"/>
              </w:rPr>
              <w:t>Наименование темы дисциплины</w:t>
            </w:r>
          </w:p>
        </w:tc>
        <w:tc>
          <w:tcPr>
            <w:tcW w:w="4596" w:type="dxa"/>
            <w:gridSpan w:val="5"/>
            <w:shd w:val="clear" w:color="auto" w:fill="auto"/>
            <w:vAlign w:val="center"/>
          </w:tcPr>
          <w:p w14:paraId="41FBFA59" w14:textId="77777777" w:rsidR="00CE16F6" w:rsidRPr="00CE16F6" w:rsidRDefault="00CE16F6" w:rsidP="00807CB9">
            <w:pPr>
              <w:pStyle w:val="TableParagraph"/>
              <w:spacing w:line="301" w:lineRule="exact"/>
              <w:ind w:left="-36" w:right="-36"/>
              <w:jc w:val="center"/>
              <w:rPr>
                <w:b/>
                <w:sz w:val="24"/>
                <w:szCs w:val="24"/>
              </w:rPr>
            </w:pPr>
            <w:r w:rsidRPr="00CE16F6">
              <w:rPr>
                <w:b/>
                <w:sz w:val="24"/>
                <w:szCs w:val="24"/>
              </w:rPr>
              <w:t>Трудоёмкость в часах</w:t>
            </w:r>
          </w:p>
        </w:tc>
        <w:tc>
          <w:tcPr>
            <w:tcW w:w="2406" w:type="dxa"/>
            <w:vMerge w:val="restart"/>
            <w:shd w:val="clear" w:color="auto" w:fill="auto"/>
            <w:vAlign w:val="center"/>
          </w:tcPr>
          <w:p w14:paraId="415AF07D" w14:textId="4192EC82" w:rsidR="00CE16F6" w:rsidRPr="00CE16F6" w:rsidRDefault="00CE16F6" w:rsidP="00807CB9">
            <w:pPr>
              <w:pStyle w:val="TableParagraph"/>
              <w:ind w:right="-36"/>
              <w:jc w:val="center"/>
              <w:rPr>
                <w:b/>
                <w:sz w:val="24"/>
                <w:szCs w:val="24"/>
              </w:rPr>
            </w:pPr>
            <w:r w:rsidRPr="00CE16F6">
              <w:rPr>
                <w:b/>
                <w:sz w:val="24"/>
                <w:szCs w:val="24"/>
              </w:rPr>
              <w:t>Формы текущего контроля успеваемости</w:t>
            </w:r>
          </w:p>
        </w:tc>
      </w:tr>
      <w:tr w:rsidR="00CE16F6" w:rsidRPr="00CE16F6" w14:paraId="37A67C2C" w14:textId="77777777" w:rsidTr="00C65B74">
        <w:trPr>
          <w:trHeight w:val="343"/>
        </w:trPr>
        <w:tc>
          <w:tcPr>
            <w:tcW w:w="559" w:type="dxa"/>
            <w:vMerge/>
            <w:tcBorders>
              <w:top w:val="nil"/>
            </w:tcBorders>
            <w:shd w:val="clear" w:color="auto" w:fill="auto"/>
            <w:vAlign w:val="center"/>
          </w:tcPr>
          <w:p w14:paraId="27724EE0" w14:textId="77777777" w:rsidR="00CE16F6" w:rsidRPr="00CE16F6" w:rsidRDefault="00CE16F6" w:rsidP="00807CB9">
            <w:pPr>
              <w:ind w:right="-36"/>
              <w:jc w:val="center"/>
              <w:rPr>
                <w:sz w:val="24"/>
                <w:szCs w:val="24"/>
              </w:rPr>
            </w:pPr>
          </w:p>
        </w:tc>
        <w:tc>
          <w:tcPr>
            <w:tcW w:w="3202" w:type="dxa"/>
            <w:vMerge/>
            <w:tcBorders>
              <w:top w:val="nil"/>
            </w:tcBorders>
            <w:shd w:val="clear" w:color="auto" w:fill="auto"/>
            <w:vAlign w:val="center"/>
          </w:tcPr>
          <w:p w14:paraId="6748A9D6" w14:textId="77777777" w:rsidR="00CE16F6" w:rsidRPr="00CE16F6" w:rsidRDefault="00CE16F6" w:rsidP="00807CB9">
            <w:pPr>
              <w:ind w:right="-36"/>
              <w:jc w:val="center"/>
              <w:rPr>
                <w:sz w:val="24"/>
                <w:szCs w:val="24"/>
              </w:rPr>
            </w:pPr>
          </w:p>
        </w:tc>
        <w:tc>
          <w:tcPr>
            <w:tcW w:w="695" w:type="dxa"/>
            <w:vMerge w:val="restart"/>
            <w:shd w:val="clear" w:color="auto" w:fill="auto"/>
            <w:textDirection w:val="btLr"/>
            <w:vAlign w:val="center"/>
          </w:tcPr>
          <w:p w14:paraId="00DF3A6A" w14:textId="2957CC44" w:rsidR="00CE16F6" w:rsidRPr="00CE16F6" w:rsidRDefault="00CE16F6" w:rsidP="00807CB9">
            <w:pPr>
              <w:pStyle w:val="TableParagraph"/>
              <w:ind w:left="105" w:right="-36" w:hanging="6"/>
              <w:jc w:val="center"/>
              <w:rPr>
                <w:b/>
                <w:sz w:val="24"/>
                <w:szCs w:val="24"/>
              </w:rPr>
            </w:pPr>
            <w:r w:rsidRPr="00CE16F6">
              <w:rPr>
                <w:b/>
                <w:sz w:val="24"/>
                <w:szCs w:val="24"/>
              </w:rPr>
              <w:t>Всего</w:t>
            </w:r>
          </w:p>
        </w:tc>
        <w:tc>
          <w:tcPr>
            <w:tcW w:w="3065" w:type="dxa"/>
            <w:gridSpan w:val="3"/>
            <w:shd w:val="clear" w:color="auto" w:fill="auto"/>
            <w:vAlign w:val="center"/>
          </w:tcPr>
          <w:p w14:paraId="0ED0B27A" w14:textId="1E62FDE6" w:rsidR="00CE16F6" w:rsidRPr="00CE16F6" w:rsidRDefault="00CE16F6" w:rsidP="00807CB9">
            <w:pPr>
              <w:pStyle w:val="TableParagraph"/>
              <w:spacing w:line="304" w:lineRule="exact"/>
              <w:ind w:left="-37" w:right="-36"/>
              <w:jc w:val="center"/>
              <w:rPr>
                <w:b/>
                <w:sz w:val="24"/>
                <w:szCs w:val="24"/>
              </w:rPr>
            </w:pPr>
            <w:r w:rsidRPr="00CE16F6">
              <w:rPr>
                <w:b/>
                <w:sz w:val="24"/>
                <w:szCs w:val="24"/>
              </w:rPr>
              <w:t xml:space="preserve">Контактная работа- </w:t>
            </w:r>
            <w:r w:rsidRPr="00CE16F6">
              <w:rPr>
                <w:b/>
                <w:sz w:val="24"/>
                <w:szCs w:val="24"/>
              </w:rPr>
              <w:br/>
              <w:t>Аудиторная работа</w:t>
            </w:r>
          </w:p>
        </w:tc>
        <w:tc>
          <w:tcPr>
            <w:tcW w:w="836" w:type="dxa"/>
            <w:vMerge w:val="restart"/>
            <w:shd w:val="clear" w:color="auto" w:fill="auto"/>
            <w:vAlign w:val="center"/>
          </w:tcPr>
          <w:p w14:paraId="775BAE1C" w14:textId="6B14DB57" w:rsidR="00CE16F6" w:rsidRPr="00CE16F6" w:rsidRDefault="00CE16F6" w:rsidP="00807CB9">
            <w:pPr>
              <w:pStyle w:val="TableParagraph"/>
              <w:spacing w:before="166"/>
              <w:ind w:right="-36" w:hanging="1"/>
              <w:jc w:val="center"/>
              <w:rPr>
                <w:b/>
                <w:sz w:val="24"/>
                <w:szCs w:val="24"/>
              </w:rPr>
            </w:pPr>
            <w:r w:rsidRPr="00CE16F6">
              <w:rPr>
                <w:b/>
                <w:sz w:val="24"/>
                <w:szCs w:val="24"/>
              </w:rPr>
              <w:t>Самостоятельная работа</w:t>
            </w:r>
          </w:p>
        </w:tc>
        <w:tc>
          <w:tcPr>
            <w:tcW w:w="2406" w:type="dxa"/>
            <w:vMerge/>
            <w:shd w:val="clear" w:color="auto" w:fill="auto"/>
            <w:vAlign w:val="center"/>
          </w:tcPr>
          <w:p w14:paraId="133371EE" w14:textId="77777777" w:rsidR="00CE16F6" w:rsidRPr="00CE16F6" w:rsidRDefault="00CE16F6" w:rsidP="00807CB9">
            <w:pPr>
              <w:ind w:right="-36"/>
              <w:jc w:val="center"/>
              <w:rPr>
                <w:sz w:val="24"/>
                <w:szCs w:val="24"/>
              </w:rPr>
            </w:pPr>
          </w:p>
        </w:tc>
      </w:tr>
      <w:tr w:rsidR="00CE16F6" w:rsidRPr="00CE16F6" w14:paraId="2984FF84" w14:textId="77777777" w:rsidTr="00C65B74">
        <w:trPr>
          <w:cantSplit/>
          <w:trHeight w:val="1729"/>
        </w:trPr>
        <w:tc>
          <w:tcPr>
            <w:tcW w:w="559" w:type="dxa"/>
            <w:vMerge/>
            <w:tcBorders>
              <w:top w:val="nil"/>
              <w:bottom w:val="single" w:sz="4" w:space="0" w:color="000000"/>
            </w:tcBorders>
            <w:shd w:val="clear" w:color="auto" w:fill="auto"/>
            <w:vAlign w:val="center"/>
          </w:tcPr>
          <w:p w14:paraId="08F66D1E" w14:textId="77777777" w:rsidR="00CE16F6" w:rsidRPr="00CE16F6" w:rsidRDefault="00CE16F6" w:rsidP="00807CB9">
            <w:pPr>
              <w:ind w:right="-36"/>
              <w:jc w:val="center"/>
              <w:rPr>
                <w:sz w:val="24"/>
                <w:szCs w:val="24"/>
              </w:rPr>
            </w:pPr>
          </w:p>
        </w:tc>
        <w:tc>
          <w:tcPr>
            <w:tcW w:w="3202" w:type="dxa"/>
            <w:vMerge/>
            <w:tcBorders>
              <w:top w:val="nil"/>
              <w:bottom w:val="single" w:sz="4" w:space="0" w:color="000000"/>
            </w:tcBorders>
            <w:shd w:val="clear" w:color="auto" w:fill="auto"/>
            <w:vAlign w:val="center"/>
          </w:tcPr>
          <w:p w14:paraId="70C4D629" w14:textId="77777777" w:rsidR="00CE16F6" w:rsidRPr="00CE16F6" w:rsidRDefault="00CE16F6" w:rsidP="00807CB9">
            <w:pPr>
              <w:ind w:right="-36"/>
              <w:jc w:val="center"/>
              <w:rPr>
                <w:sz w:val="24"/>
                <w:szCs w:val="24"/>
              </w:rPr>
            </w:pPr>
          </w:p>
        </w:tc>
        <w:tc>
          <w:tcPr>
            <w:tcW w:w="695" w:type="dxa"/>
            <w:vMerge/>
            <w:tcBorders>
              <w:top w:val="nil"/>
              <w:bottom w:val="single" w:sz="4" w:space="0" w:color="000000"/>
            </w:tcBorders>
            <w:shd w:val="clear" w:color="auto" w:fill="auto"/>
            <w:vAlign w:val="center"/>
          </w:tcPr>
          <w:p w14:paraId="4A58E0EC" w14:textId="77777777" w:rsidR="00CE16F6" w:rsidRPr="00CE16F6" w:rsidRDefault="00CE16F6" w:rsidP="00807CB9">
            <w:pPr>
              <w:ind w:right="-36"/>
              <w:jc w:val="center"/>
              <w:rPr>
                <w:sz w:val="24"/>
                <w:szCs w:val="24"/>
              </w:rPr>
            </w:pPr>
          </w:p>
        </w:tc>
        <w:tc>
          <w:tcPr>
            <w:tcW w:w="931" w:type="dxa"/>
            <w:tcBorders>
              <w:bottom w:val="single" w:sz="4" w:space="0" w:color="000000"/>
            </w:tcBorders>
            <w:shd w:val="clear" w:color="auto" w:fill="auto"/>
            <w:textDirection w:val="btLr"/>
            <w:vAlign w:val="center"/>
          </w:tcPr>
          <w:p w14:paraId="11D7F0FE" w14:textId="3C881E54" w:rsidR="00CE16F6" w:rsidRPr="00CE16F6" w:rsidRDefault="00CE16F6" w:rsidP="00807CB9">
            <w:pPr>
              <w:pStyle w:val="TableParagraph"/>
              <w:ind w:right="-36" w:firstLine="14"/>
              <w:jc w:val="center"/>
              <w:rPr>
                <w:sz w:val="24"/>
                <w:szCs w:val="24"/>
              </w:rPr>
            </w:pPr>
            <w:r w:rsidRPr="00CE16F6">
              <w:rPr>
                <w:sz w:val="24"/>
                <w:szCs w:val="24"/>
              </w:rPr>
              <w:t>Общая</w:t>
            </w:r>
          </w:p>
        </w:tc>
        <w:tc>
          <w:tcPr>
            <w:tcW w:w="879" w:type="dxa"/>
            <w:tcBorders>
              <w:bottom w:val="single" w:sz="4" w:space="0" w:color="000000"/>
            </w:tcBorders>
            <w:shd w:val="clear" w:color="auto" w:fill="auto"/>
            <w:textDirection w:val="btLr"/>
            <w:vAlign w:val="center"/>
          </w:tcPr>
          <w:p w14:paraId="2E754706" w14:textId="4D0053F5" w:rsidR="00CE16F6" w:rsidRPr="00CE16F6" w:rsidRDefault="00CE16F6" w:rsidP="00807CB9">
            <w:pPr>
              <w:pStyle w:val="TableParagraph"/>
              <w:ind w:left="113" w:right="-36"/>
              <w:jc w:val="center"/>
              <w:rPr>
                <w:sz w:val="24"/>
                <w:szCs w:val="24"/>
              </w:rPr>
            </w:pPr>
            <w:r w:rsidRPr="00CE16F6">
              <w:rPr>
                <w:sz w:val="24"/>
                <w:szCs w:val="24"/>
              </w:rPr>
              <w:t>Лекции</w:t>
            </w:r>
          </w:p>
        </w:tc>
        <w:tc>
          <w:tcPr>
            <w:tcW w:w="1255" w:type="dxa"/>
            <w:tcBorders>
              <w:bottom w:val="single" w:sz="4" w:space="0" w:color="000000"/>
            </w:tcBorders>
            <w:shd w:val="clear" w:color="auto" w:fill="auto"/>
            <w:textDirection w:val="btLr"/>
            <w:vAlign w:val="center"/>
          </w:tcPr>
          <w:p w14:paraId="64326EFE" w14:textId="20A1B6DF" w:rsidR="00CE16F6" w:rsidRPr="00CE16F6" w:rsidRDefault="00CE16F6" w:rsidP="004F17D4">
            <w:pPr>
              <w:pStyle w:val="TableParagraph"/>
              <w:jc w:val="center"/>
              <w:rPr>
                <w:sz w:val="24"/>
                <w:szCs w:val="24"/>
              </w:rPr>
            </w:pPr>
            <w:r w:rsidRPr="00CE16F6">
              <w:rPr>
                <w:sz w:val="24"/>
                <w:szCs w:val="24"/>
              </w:rPr>
              <w:t>Практические и семинарские занятия</w:t>
            </w:r>
          </w:p>
        </w:tc>
        <w:tc>
          <w:tcPr>
            <w:tcW w:w="836" w:type="dxa"/>
            <w:vMerge/>
            <w:tcBorders>
              <w:bottom w:val="single" w:sz="4" w:space="0" w:color="000000"/>
            </w:tcBorders>
            <w:shd w:val="clear" w:color="auto" w:fill="auto"/>
            <w:vAlign w:val="center"/>
          </w:tcPr>
          <w:p w14:paraId="4767AEF0" w14:textId="77777777" w:rsidR="00CE16F6" w:rsidRPr="00CE16F6" w:rsidRDefault="00CE16F6" w:rsidP="00807CB9">
            <w:pPr>
              <w:ind w:right="-36"/>
              <w:jc w:val="center"/>
              <w:rPr>
                <w:sz w:val="24"/>
                <w:szCs w:val="24"/>
              </w:rPr>
            </w:pPr>
          </w:p>
        </w:tc>
        <w:tc>
          <w:tcPr>
            <w:tcW w:w="2406" w:type="dxa"/>
            <w:vMerge/>
            <w:tcBorders>
              <w:bottom w:val="single" w:sz="4" w:space="0" w:color="000000"/>
            </w:tcBorders>
            <w:shd w:val="clear" w:color="auto" w:fill="auto"/>
            <w:vAlign w:val="center"/>
          </w:tcPr>
          <w:p w14:paraId="6FAF0CA5" w14:textId="77777777" w:rsidR="00CE16F6" w:rsidRPr="00CE16F6" w:rsidRDefault="00CE16F6" w:rsidP="00807CB9">
            <w:pPr>
              <w:ind w:right="-36"/>
              <w:jc w:val="center"/>
              <w:rPr>
                <w:sz w:val="24"/>
                <w:szCs w:val="24"/>
              </w:rPr>
            </w:pPr>
          </w:p>
        </w:tc>
      </w:tr>
      <w:tr w:rsidR="00A121C3" w:rsidRPr="00CE16F6" w14:paraId="2AA2634C" w14:textId="77777777" w:rsidTr="00C65B74">
        <w:trPr>
          <w:trHeight w:val="867"/>
        </w:trPr>
        <w:tc>
          <w:tcPr>
            <w:tcW w:w="559" w:type="dxa"/>
            <w:tcBorders>
              <w:bottom w:val="single" w:sz="4" w:space="0" w:color="auto"/>
            </w:tcBorders>
            <w:shd w:val="clear" w:color="auto" w:fill="auto"/>
          </w:tcPr>
          <w:p w14:paraId="6E4B423E" w14:textId="77777777" w:rsidR="00A121C3" w:rsidRPr="00CE16F6" w:rsidRDefault="00A121C3" w:rsidP="00A121C3">
            <w:pPr>
              <w:pStyle w:val="TableParagraph"/>
              <w:spacing w:line="315" w:lineRule="exact"/>
              <w:ind w:left="282" w:right="-36"/>
              <w:rPr>
                <w:sz w:val="24"/>
                <w:szCs w:val="24"/>
              </w:rPr>
            </w:pPr>
            <w:r w:rsidRPr="00CE16F6">
              <w:rPr>
                <w:sz w:val="24"/>
                <w:szCs w:val="24"/>
              </w:rPr>
              <w:t>1</w:t>
            </w:r>
          </w:p>
        </w:tc>
        <w:tc>
          <w:tcPr>
            <w:tcW w:w="3202" w:type="dxa"/>
            <w:tcBorders>
              <w:bottom w:val="single" w:sz="4" w:space="0" w:color="auto"/>
            </w:tcBorders>
            <w:shd w:val="clear" w:color="auto" w:fill="auto"/>
          </w:tcPr>
          <w:p w14:paraId="25D25EFB" w14:textId="5FEECADD" w:rsidR="00A121C3" w:rsidRPr="00402485" w:rsidRDefault="00A121C3" w:rsidP="00A121C3">
            <w:pPr>
              <w:pStyle w:val="TableParagraph"/>
              <w:ind w:left="107" w:right="-36"/>
              <w:rPr>
                <w:bCs/>
                <w:sz w:val="24"/>
                <w:szCs w:val="24"/>
              </w:rPr>
            </w:pPr>
            <w:r w:rsidRPr="008A1183">
              <w:rPr>
                <w:bCs/>
                <w:sz w:val="24"/>
                <w:szCs w:val="24"/>
              </w:rPr>
              <w:t>Унификация и гармонизаци</w:t>
            </w:r>
            <w:r w:rsidR="00CE1FEC">
              <w:rPr>
                <w:bCs/>
                <w:sz w:val="24"/>
                <w:szCs w:val="24"/>
              </w:rPr>
              <w:t>я</w:t>
            </w:r>
            <w:r w:rsidRPr="008A1183">
              <w:rPr>
                <w:bCs/>
                <w:sz w:val="24"/>
                <w:szCs w:val="24"/>
              </w:rPr>
              <w:t xml:space="preserve"> правового регулирования несостоятельности и банкротства в государствах БРИКС</w:t>
            </w:r>
          </w:p>
        </w:tc>
        <w:tc>
          <w:tcPr>
            <w:tcW w:w="695" w:type="dxa"/>
            <w:tcBorders>
              <w:bottom w:val="single" w:sz="4" w:space="0" w:color="auto"/>
            </w:tcBorders>
            <w:shd w:val="clear" w:color="auto" w:fill="auto"/>
          </w:tcPr>
          <w:p w14:paraId="6EF4D61E" w14:textId="1E51B1D0" w:rsidR="00A121C3" w:rsidRPr="00CE16F6" w:rsidRDefault="000F1346" w:rsidP="00A121C3">
            <w:pPr>
              <w:pStyle w:val="TableParagraph"/>
              <w:spacing w:before="267"/>
              <w:ind w:left="105" w:right="-36"/>
              <w:jc w:val="center"/>
              <w:rPr>
                <w:sz w:val="24"/>
                <w:szCs w:val="24"/>
              </w:rPr>
            </w:pPr>
            <w:r>
              <w:rPr>
                <w:sz w:val="24"/>
                <w:szCs w:val="24"/>
              </w:rPr>
              <w:t>17</w:t>
            </w:r>
          </w:p>
        </w:tc>
        <w:tc>
          <w:tcPr>
            <w:tcW w:w="931" w:type="dxa"/>
            <w:tcBorders>
              <w:bottom w:val="single" w:sz="4" w:space="0" w:color="auto"/>
            </w:tcBorders>
            <w:shd w:val="clear" w:color="auto" w:fill="auto"/>
          </w:tcPr>
          <w:p w14:paraId="10ABAAD7" w14:textId="62010115" w:rsidR="00A121C3" w:rsidRPr="00CE16F6" w:rsidRDefault="00A121C3" w:rsidP="00A121C3">
            <w:pPr>
              <w:pStyle w:val="TableParagraph"/>
              <w:spacing w:before="267"/>
              <w:ind w:left="194" w:right="-36"/>
              <w:jc w:val="center"/>
              <w:rPr>
                <w:sz w:val="24"/>
                <w:szCs w:val="24"/>
              </w:rPr>
            </w:pPr>
            <w:r>
              <w:rPr>
                <w:sz w:val="24"/>
                <w:szCs w:val="24"/>
              </w:rPr>
              <w:t>6</w:t>
            </w:r>
          </w:p>
        </w:tc>
        <w:tc>
          <w:tcPr>
            <w:tcW w:w="879" w:type="dxa"/>
            <w:tcBorders>
              <w:bottom w:val="single" w:sz="4" w:space="0" w:color="auto"/>
            </w:tcBorders>
            <w:shd w:val="clear" w:color="auto" w:fill="auto"/>
          </w:tcPr>
          <w:p w14:paraId="3A83B046" w14:textId="0F51EDF2" w:rsidR="00A121C3" w:rsidRPr="00CE16F6" w:rsidRDefault="00A121C3" w:rsidP="00A121C3">
            <w:pPr>
              <w:pStyle w:val="TableParagraph"/>
              <w:spacing w:before="267"/>
              <w:ind w:left="9" w:right="-36"/>
              <w:jc w:val="center"/>
              <w:rPr>
                <w:sz w:val="24"/>
                <w:szCs w:val="24"/>
              </w:rPr>
            </w:pPr>
            <w:r>
              <w:rPr>
                <w:sz w:val="24"/>
                <w:szCs w:val="24"/>
              </w:rPr>
              <w:t>2</w:t>
            </w:r>
          </w:p>
        </w:tc>
        <w:tc>
          <w:tcPr>
            <w:tcW w:w="1255" w:type="dxa"/>
            <w:tcBorders>
              <w:bottom w:val="single" w:sz="4" w:space="0" w:color="auto"/>
            </w:tcBorders>
            <w:shd w:val="clear" w:color="auto" w:fill="auto"/>
          </w:tcPr>
          <w:p w14:paraId="5E74C807" w14:textId="396B23A7" w:rsidR="00A121C3" w:rsidRPr="00CE16F6" w:rsidRDefault="00A121C3" w:rsidP="00A121C3">
            <w:pPr>
              <w:pStyle w:val="TableParagraph"/>
              <w:spacing w:before="267"/>
              <w:ind w:left="126" w:right="-36"/>
              <w:jc w:val="center"/>
              <w:rPr>
                <w:sz w:val="24"/>
                <w:szCs w:val="24"/>
              </w:rPr>
            </w:pPr>
            <w:r>
              <w:rPr>
                <w:sz w:val="24"/>
                <w:szCs w:val="24"/>
              </w:rPr>
              <w:t>4</w:t>
            </w:r>
          </w:p>
        </w:tc>
        <w:tc>
          <w:tcPr>
            <w:tcW w:w="836" w:type="dxa"/>
            <w:tcBorders>
              <w:bottom w:val="single" w:sz="4" w:space="0" w:color="auto"/>
            </w:tcBorders>
            <w:shd w:val="clear" w:color="auto" w:fill="auto"/>
          </w:tcPr>
          <w:p w14:paraId="246DD485" w14:textId="3392CAF4" w:rsidR="00A121C3" w:rsidRPr="00CE16F6" w:rsidRDefault="00A121C3" w:rsidP="00A121C3">
            <w:pPr>
              <w:pStyle w:val="TableParagraph"/>
              <w:spacing w:before="267"/>
              <w:ind w:left="134" w:right="-36"/>
              <w:rPr>
                <w:sz w:val="24"/>
                <w:szCs w:val="24"/>
              </w:rPr>
            </w:pPr>
            <w:r>
              <w:rPr>
                <w:sz w:val="24"/>
                <w:szCs w:val="24"/>
              </w:rPr>
              <w:t>11</w:t>
            </w:r>
          </w:p>
        </w:tc>
        <w:tc>
          <w:tcPr>
            <w:tcW w:w="2406" w:type="dxa"/>
            <w:tcBorders>
              <w:bottom w:val="single" w:sz="4" w:space="0" w:color="auto"/>
            </w:tcBorders>
            <w:shd w:val="clear" w:color="auto" w:fill="auto"/>
          </w:tcPr>
          <w:p w14:paraId="247EAC3D" w14:textId="57721D4E" w:rsidR="00A121C3" w:rsidRPr="00854BCC" w:rsidRDefault="00A121C3" w:rsidP="00A121C3">
            <w:pPr>
              <w:pStyle w:val="TableParagraph"/>
              <w:ind w:right="-36" w:hanging="1"/>
              <w:jc w:val="center"/>
              <w:rPr>
                <w:sz w:val="24"/>
                <w:szCs w:val="24"/>
              </w:rPr>
            </w:pPr>
            <w:r w:rsidRPr="00854BCC">
              <w:t>Устный/ письменный опрос, дискуссия, заслушивание и обсуждение докладов, решение ситуационных заданий.</w:t>
            </w:r>
          </w:p>
        </w:tc>
      </w:tr>
      <w:tr w:rsidR="00A121C3" w:rsidRPr="00CE16F6" w14:paraId="2909F22C" w14:textId="77777777" w:rsidTr="00C65B74">
        <w:trPr>
          <w:trHeight w:val="1176"/>
        </w:trPr>
        <w:tc>
          <w:tcPr>
            <w:tcW w:w="559" w:type="dxa"/>
            <w:tcBorders>
              <w:top w:val="single" w:sz="4" w:space="0" w:color="auto"/>
            </w:tcBorders>
            <w:shd w:val="clear" w:color="auto" w:fill="auto"/>
          </w:tcPr>
          <w:p w14:paraId="32C82ADC" w14:textId="77777777" w:rsidR="00A121C3" w:rsidRPr="00CE16F6" w:rsidRDefault="00A121C3" w:rsidP="00A121C3">
            <w:pPr>
              <w:pStyle w:val="TableParagraph"/>
              <w:spacing w:line="315" w:lineRule="exact"/>
              <w:ind w:left="282" w:right="-36"/>
              <w:rPr>
                <w:sz w:val="24"/>
                <w:szCs w:val="24"/>
              </w:rPr>
            </w:pPr>
            <w:r w:rsidRPr="00CE16F6">
              <w:rPr>
                <w:sz w:val="24"/>
                <w:szCs w:val="24"/>
              </w:rPr>
              <w:t>2</w:t>
            </w:r>
          </w:p>
        </w:tc>
        <w:tc>
          <w:tcPr>
            <w:tcW w:w="3202" w:type="dxa"/>
            <w:tcBorders>
              <w:top w:val="single" w:sz="4" w:space="0" w:color="auto"/>
            </w:tcBorders>
            <w:shd w:val="clear" w:color="auto" w:fill="auto"/>
          </w:tcPr>
          <w:p w14:paraId="35B0FFE5" w14:textId="744424EA" w:rsidR="00A121C3" w:rsidRPr="00CE16F6" w:rsidRDefault="00A121C3" w:rsidP="00A121C3">
            <w:pPr>
              <w:pStyle w:val="TableParagraph"/>
              <w:ind w:left="107" w:right="-36"/>
              <w:rPr>
                <w:bCs/>
                <w:sz w:val="24"/>
                <w:szCs w:val="24"/>
              </w:rPr>
            </w:pPr>
            <w:r w:rsidRPr="008A1183">
              <w:rPr>
                <w:bCs/>
                <w:sz w:val="24"/>
                <w:szCs w:val="24"/>
              </w:rPr>
              <w:t xml:space="preserve">Трансграничная несостоятельность </w:t>
            </w:r>
            <w:r w:rsidR="00E970E7">
              <w:rPr>
                <w:bCs/>
                <w:sz w:val="24"/>
                <w:szCs w:val="24"/>
              </w:rPr>
              <w:t>(</w:t>
            </w:r>
            <w:r w:rsidRPr="008A1183">
              <w:rPr>
                <w:bCs/>
                <w:sz w:val="24"/>
                <w:szCs w:val="24"/>
              </w:rPr>
              <w:t>банкротство</w:t>
            </w:r>
            <w:r w:rsidR="00E970E7">
              <w:rPr>
                <w:bCs/>
                <w:sz w:val="24"/>
                <w:szCs w:val="24"/>
              </w:rPr>
              <w:t>)</w:t>
            </w:r>
          </w:p>
        </w:tc>
        <w:tc>
          <w:tcPr>
            <w:tcW w:w="695" w:type="dxa"/>
            <w:tcBorders>
              <w:top w:val="single" w:sz="4" w:space="0" w:color="auto"/>
            </w:tcBorders>
            <w:shd w:val="clear" w:color="auto" w:fill="auto"/>
          </w:tcPr>
          <w:p w14:paraId="693581AE" w14:textId="5A8F03DE" w:rsidR="00A121C3" w:rsidRPr="00CE16F6" w:rsidRDefault="000F1346" w:rsidP="00A121C3">
            <w:pPr>
              <w:pStyle w:val="TableParagraph"/>
              <w:spacing w:before="246"/>
              <w:ind w:left="105" w:right="-36"/>
              <w:jc w:val="center"/>
              <w:rPr>
                <w:sz w:val="24"/>
                <w:szCs w:val="24"/>
              </w:rPr>
            </w:pPr>
            <w:r>
              <w:rPr>
                <w:sz w:val="24"/>
                <w:szCs w:val="24"/>
              </w:rPr>
              <w:t>13</w:t>
            </w:r>
          </w:p>
        </w:tc>
        <w:tc>
          <w:tcPr>
            <w:tcW w:w="931" w:type="dxa"/>
            <w:tcBorders>
              <w:top w:val="single" w:sz="4" w:space="0" w:color="auto"/>
            </w:tcBorders>
            <w:shd w:val="clear" w:color="auto" w:fill="auto"/>
          </w:tcPr>
          <w:p w14:paraId="0A35185D" w14:textId="4229586B" w:rsidR="00A121C3" w:rsidRPr="00CE16F6" w:rsidRDefault="00A121C3" w:rsidP="00A121C3">
            <w:pPr>
              <w:pStyle w:val="TableParagraph"/>
              <w:spacing w:before="246"/>
              <w:ind w:left="194" w:right="-36"/>
              <w:jc w:val="center"/>
              <w:rPr>
                <w:sz w:val="24"/>
                <w:szCs w:val="24"/>
              </w:rPr>
            </w:pPr>
            <w:r>
              <w:rPr>
                <w:sz w:val="24"/>
                <w:szCs w:val="24"/>
              </w:rPr>
              <w:t>4</w:t>
            </w:r>
          </w:p>
        </w:tc>
        <w:tc>
          <w:tcPr>
            <w:tcW w:w="879" w:type="dxa"/>
            <w:tcBorders>
              <w:top w:val="single" w:sz="4" w:space="0" w:color="auto"/>
            </w:tcBorders>
            <w:shd w:val="clear" w:color="auto" w:fill="auto"/>
          </w:tcPr>
          <w:p w14:paraId="075C5241" w14:textId="15ED08BD" w:rsidR="00A121C3" w:rsidRPr="00CE16F6" w:rsidRDefault="00A121C3" w:rsidP="00A121C3">
            <w:pPr>
              <w:pStyle w:val="TableParagraph"/>
              <w:spacing w:before="246"/>
              <w:ind w:left="9" w:right="-36"/>
              <w:jc w:val="center"/>
              <w:rPr>
                <w:sz w:val="24"/>
                <w:szCs w:val="24"/>
              </w:rPr>
            </w:pPr>
            <w:r>
              <w:rPr>
                <w:sz w:val="24"/>
                <w:szCs w:val="24"/>
              </w:rPr>
              <w:t>2</w:t>
            </w:r>
          </w:p>
        </w:tc>
        <w:tc>
          <w:tcPr>
            <w:tcW w:w="1255" w:type="dxa"/>
            <w:tcBorders>
              <w:top w:val="single" w:sz="4" w:space="0" w:color="auto"/>
            </w:tcBorders>
            <w:shd w:val="clear" w:color="auto" w:fill="auto"/>
          </w:tcPr>
          <w:p w14:paraId="4C141E09" w14:textId="130C74B5" w:rsidR="00A121C3" w:rsidRPr="00CE16F6" w:rsidRDefault="00A121C3" w:rsidP="00A121C3">
            <w:pPr>
              <w:pStyle w:val="TableParagraph"/>
              <w:spacing w:before="246"/>
              <w:ind w:left="126" w:right="-36"/>
              <w:jc w:val="center"/>
              <w:rPr>
                <w:sz w:val="24"/>
                <w:szCs w:val="24"/>
              </w:rPr>
            </w:pPr>
            <w:r>
              <w:rPr>
                <w:sz w:val="24"/>
                <w:szCs w:val="24"/>
              </w:rPr>
              <w:t>2</w:t>
            </w:r>
          </w:p>
        </w:tc>
        <w:tc>
          <w:tcPr>
            <w:tcW w:w="836" w:type="dxa"/>
            <w:tcBorders>
              <w:top w:val="single" w:sz="4" w:space="0" w:color="auto"/>
            </w:tcBorders>
            <w:shd w:val="clear" w:color="auto" w:fill="auto"/>
          </w:tcPr>
          <w:p w14:paraId="160FCF28" w14:textId="601E3EA8" w:rsidR="00A121C3" w:rsidRPr="00CE16F6" w:rsidRDefault="00A121C3" w:rsidP="00A121C3">
            <w:pPr>
              <w:pStyle w:val="TableParagraph"/>
              <w:spacing w:before="246"/>
              <w:ind w:left="134" w:right="-36"/>
              <w:rPr>
                <w:sz w:val="24"/>
                <w:szCs w:val="24"/>
              </w:rPr>
            </w:pPr>
            <w:r>
              <w:rPr>
                <w:sz w:val="24"/>
                <w:szCs w:val="24"/>
              </w:rPr>
              <w:t>9</w:t>
            </w:r>
          </w:p>
        </w:tc>
        <w:tc>
          <w:tcPr>
            <w:tcW w:w="2406" w:type="dxa"/>
            <w:tcBorders>
              <w:top w:val="single" w:sz="4" w:space="0" w:color="auto"/>
            </w:tcBorders>
            <w:shd w:val="clear" w:color="auto" w:fill="auto"/>
          </w:tcPr>
          <w:p w14:paraId="778AF5F0" w14:textId="21F17D3B" w:rsidR="00A121C3" w:rsidRPr="00854BCC" w:rsidRDefault="00A121C3" w:rsidP="00A121C3">
            <w:pPr>
              <w:pStyle w:val="TableParagraph"/>
              <w:ind w:right="-36" w:hanging="2"/>
              <w:jc w:val="center"/>
              <w:rPr>
                <w:sz w:val="24"/>
                <w:szCs w:val="24"/>
              </w:rPr>
            </w:pPr>
            <w:r w:rsidRPr="00854BCC">
              <w:t>Устный/ письменный опрос, дискуссия, заслушивание и обсуждение докладов, решение ситуационных заданий.</w:t>
            </w:r>
          </w:p>
        </w:tc>
      </w:tr>
      <w:tr w:rsidR="00A121C3" w:rsidRPr="00CE16F6" w14:paraId="6B256AD1" w14:textId="77777777" w:rsidTr="00C65B74">
        <w:trPr>
          <w:trHeight w:val="924"/>
        </w:trPr>
        <w:tc>
          <w:tcPr>
            <w:tcW w:w="559" w:type="dxa"/>
            <w:shd w:val="clear" w:color="auto" w:fill="auto"/>
          </w:tcPr>
          <w:p w14:paraId="5EADEA33" w14:textId="493B74DB" w:rsidR="00A121C3" w:rsidRPr="00CE16F6" w:rsidRDefault="00A121C3" w:rsidP="00A121C3">
            <w:pPr>
              <w:pStyle w:val="TableParagraph"/>
              <w:spacing w:line="315" w:lineRule="exact"/>
              <w:ind w:left="232" w:right="-36"/>
              <w:rPr>
                <w:sz w:val="24"/>
                <w:szCs w:val="24"/>
              </w:rPr>
            </w:pPr>
            <w:r>
              <w:rPr>
                <w:sz w:val="24"/>
                <w:szCs w:val="24"/>
              </w:rPr>
              <w:t>3</w:t>
            </w:r>
          </w:p>
        </w:tc>
        <w:tc>
          <w:tcPr>
            <w:tcW w:w="3202" w:type="dxa"/>
            <w:shd w:val="clear" w:color="auto" w:fill="auto"/>
          </w:tcPr>
          <w:p w14:paraId="50FE9FD6" w14:textId="6CBB546D" w:rsidR="00A121C3" w:rsidRPr="00CE16F6" w:rsidRDefault="00A121C3" w:rsidP="00A121C3">
            <w:pPr>
              <w:pStyle w:val="TableParagraph"/>
              <w:ind w:left="107" w:right="-36"/>
              <w:rPr>
                <w:bCs/>
                <w:sz w:val="24"/>
                <w:szCs w:val="24"/>
              </w:rPr>
            </w:pPr>
            <w:r w:rsidRPr="008A1183">
              <w:rPr>
                <w:bCs/>
                <w:sz w:val="24"/>
                <w:szCs w:val="24"/>
              </w:rPr>
              <w:t>Субсидиарная ответственность контролирующих должника лиц при трансграничной несостоятельности (банкротстве). Несостоятельность «транснациональных корпораций» или трансграничных групп компаний</w:t>
            </w:r>
          </w:p>
        </w:tc>
        <w:tc>
          <w:tcPr>
            <w:tcW w:w="695" w:type="dxa"/>
            <w:shd w:val="clear" w:color="auto" w:fill="auto"/>
          </w:tcPr>
          <w:p w14:paraId="5346B181" w14:textId="12B63DB0" w:rsidR="00A121C3" w:rsidRPr="00CE16F6" w:rsidRDefault="000F1346" w:rsidP="00A121C3">
            <w:pPr>
              <w:pStyle w:val="TableParagraph"/>
              <w:ind w:left="105" w:right="-36"/>
              <w:jc w:val="center"/>
              <w:rPr>
                <w:sz w:val="24"/>
                <w:szCs w:val="24"/>
              </w:rPr>
            </w:pPr>
            <w:r>
              <w:rPr>
                <w:sz w:val="24"/>
                <w:szCs w:val="24"/>
              </w:rPr>
              <w:t>13</w:t>
            </w:r>
          </w:p>
        </w:tc>
        <w:tc>
          <w:tcPr>
            <w:tcW w:w="931" w:type="dxa"/>
            <w:shd w:val="clear" w:color="auto" w:fill="auto"/>
          </w:tcPr>
          <w:p w14:paraId="5A1476C1" w14:textId="5CEB5D72" w:rsidR="00A121C3" w:rsidRPr="00CE16F6" w:rsidRDefault="00A121C3" w:rsidP="00A121C3">
            <w:pPr>
              <w:pStyle w:val="TableParagraph"/>
              <w:ind w:left="194" w:right="-36"/>
              <w:jc w:val="center"/>
              <w:rPr>
                <w:sz w:val="24"/>
                <w:szCs w:val="24"/>
              </w:rPr>
            </w:pPr>
            <w:r>
              <w:rPr>
                <w:sz w:val="24"/>
                <w:szCs w:val="24"/>
              </w:rPr>
              <w:t>4</w:t>
            </w:r>
          </w:p>
        </w:tc>
        <w:tc>
          <w:tcPr>
            <w:tcW w:w="879" w:type="dxa"/>
            <w:shd w:val="clear" w:color="auto" w:fill="auto"/>
          </w:tcPr>
          <w:p w14:paraId="5E1CC299" w14:textId="3D53ACB9" w:rsidR="00A121C3" w:rsidRPr="00CE16F6" w:rsidRDefault="00A121C3" w:rsidP="00A121C3">
            <w:pPr>
              <w:pStyle w:val="TableParagraph"/>
              <w:ind w:left="9" w:right="-36"/>
              <w:jc w:val="center"/>
              <w:rPr>
                <w:sz w:val="24"/>
                <w:szCs w:val="24"/>
              </w:rPr>
            </w:pPr>
            <w:r>
              <w:rPr>
                <w:sz w:val="24"/>
                <w:szCs w:val="24"/>
              </w:rPr>
              <w:t>2</w:t>
            </w:r>
          </w:p>
        </w:tc>
        <w:tc>
          <w:tcPr>
            <w:tcW w:w="1255" w:type="dxa"/>
            <w:shd w:val="clear" w:color="auto" w:fill="auto"/>
          </w:tcPr>
          <w:p w14:paraId="1062446C" w14:textId="173E6218" w:rsidR="00A121C3" w:rsidRPr="00CE16F6" w:rsidRDefault="00A121C3" w:rsidP="00A121C3">
            <w:pPr>
              <w:pStyle w:val="TableParagraph"/>
              <w:ind w:left="126" w:right="-36"/>
              <w:jc w:val="center"/>
              <w:rPr>
                <w:sz w:val="24"/>
                <w:szCs w:val="24"/>
              </w:rPr>
            </w:pPr>
            <w:r>
              <w:rPr>
                <w:sz w:val="24"/>
                <w:szCs w:val="24"/>
              </w:rPr>
              <w:t>2</w:t>
            </w:r>
          </w:p>
        </w:tc>
        <w:tc>
          <w:tcPr>
            <w:tcW w:w="836" w:type="dxa"/>
            <w:shd w:val="clear" w:color="auto" w:fill="auto"/>
          </w:tcPr>
          <w:p w14:paraId="24E798BC" w14:textId="2F8B9D74" w:rsidR="00A121C3" w:rsidRPr="00CE16F6" w:rsidRDefault="00A121C3" w:rsidP="00A121C3">
            <w:pPr>
              <w:pStyle w:val="TableParagraph"/>
              <w:ind w:left="134" w:right="-36"/>
              <w:rPr>
                <w:sz w:val="24"/>
                <w:szCs w:val="24"/>
              </w:rPr>
            </w:pPr>
            <w:r>
              <w:rPr>
                <w:sz w:val="24"/>
                <w:szCs w:val="24"/>
              </w:rPr>
              <w:t>9</w:t>
            </w:r>
          </w:p>
        </w:tc>
        <w:tc>
          <w:tcPr>
            <w:tcW w:w="2406" w:type="dxa"/>
            <w:shd w:val="clear" w:color="auto" w:fill="auto"/>
          </w:tcPr>
          <w:p w14:paraId="63DB324C" w14:textId="5837B9BF" w:rsidR="00A121C3" w:rsidRPr="00854BCC" w:rsidRDefault="00A121C3" w:rsidP="00A121C3">
            <w:pPr>
              <w:pStyle w:val="TableParagraph"/>
              <w:ind w:right="-36" w:hanging="2"/>
              <w:jc w:val="center"/>
              <w:rPr>
                <w:sz w:val="24"/>
                <w:szCs w:val="24"/>
              </w:rPr>
            </w:pPr>
            <w:r w:rsidRPr="00854BCC">
              <w:t>Устный/ письменный опрос, дискуссия, заслушивание и обсуждение докладов, решение ситуационных заданий.</w:t>
            </w:r>
          </w:p>
        </w:tc>
      </w:tr>
      <w:tr w:rsidR="00A121C3" w:rsidRPr="00CE16F6" w14:paraId="711DB036" w14:textId="77777777" w:rsidTr="00C65B74">
        <w:trPr>
          <w:trHeight w:val="994"/>
        </w:trPr>
        <w:tc>
          <w:tcPr>
            <w:tcW w:w="559" w:type="dxa"/>
            <w:shd w:val="clear" w:color="auto" w:fill="auto"/>
          </w:tcPr>
          <w:p w14:paraId="7D9C50BB" w14:textId="2AB4AB2D" w:rsidR="00A121C3" w:rsidRPr="00CE16F6" w:rsidRDefault="00A121C3" w:rsidP="00A121C3">
            <w:pPr>
              <w:pStyle w:val="TableParagraph"/>
              <w:spacing w:line="315" w:lineRule="exact"/>
              <w:ind w:left="232" w:right="-36"/>
              <w:rPr>
                <w:sz w:val="24"/>
                <w:szCs w:val="24"/>
              </w:rPr>
            </w:pPr>
            <w:r>
              <w:rPr>
                <w:sz w:val="24"/>
                <w:szCs w:val="24"/>
              </w:rPr>
              <w:t>4</w:t>
            </w:r>
          </w:p>
        </w:tc>
        <w:tc>
          <w:tcPr>
            <w:tcW w:w="3202" w:type="dxa"/>
            <w:shd w:val="clear" w:color="auto" w:fill="auto"/>
          </w:tcPr>
          <w:p w14:paraId="70D21276" w14:textId="1C12B293" w:rsidR="00A121C3" w:rsidRPr="00533B4A" w:rsidRDefault="00A121C3" w:rsidP="00A121C3">
            <w:pPr>
              <w:pStyle w:val="TableParagraph"/>
              <w:ind w:left="107" w:right="-36"/>
              <w:rPr>
                <w:bCs/>
                <w:sz w:val="24"/>
                <w:szCs w:val="24"/>
              </w:rPr>
            </w:pPr>
            <w:r w:rsidRPr="008A1183">
              <w:rPr>
                <w:bCs/>
                <w:sz w:val="24"/>
                <w:szCs w:val="24"/>
              </w:rPr>
              <w:t>Реструктуризация и несостоятельность в Бразилии</w:t>
            </w:r>
          </w:p>
        </w:tc>
        <w:tc>
          <w:tcPr>
            <w:tcW w:w="695" w:type="dxa"/>
            <w:shd w:val="clear" w:color="auto" w:fill="auto"/>
          </w:tcPr>
          <w:p w14:paraId="10B6477E" w14:textId="28AC9C6A" w:rsidR="00A121C3" w:rsidRPr="00CE16F6" w:rsidRDefault="000F1346" w:rsidP="00A121C3">
            <w:pPr>
              <w:pStyle w:val="TableParagraph"/>
              <w:ind w:left="105" w:right="-36"/>
              <w:jc w:val="center"/>
              <w:rPr>
                <w:sz w:val="24"/>
                <w:szCs w:val="24"/>
              </w:rPr>
            </w:pPr>
            <w:r>
              <w:rPr>
                <w:sz w:val="24"/>
                <w:szCs w:val="24"/>
              </w:rPr>
              <w:t>13</w:t>
            </w:r>
          </w:p>
        </w:tc>
        <w:tc>
          <w:tcPr>
            <w:tcW w:w="931" w:type="dxa"/>
            <w:shd w:val="clear" w:color="auto" w:fill="auto"/>
          </w:tcPr>
          <w:p w14:paraId="7B6F5657" w14:textId="03B71257" w:rsidR="00A121C3" w:rsidRPr="00CE16F6" w:rsidRDefault="00A121C3" w:rsidP="00A121C3">
            <w:pPr>
              <w:pStyle w:val="TableParagraph"/>
              <w:ind w:left="194" w:right="-36"/>
              <w:jc w:val="center"/>
              <w:rPr>
                <w:sz w:val="24"/>
                <w:szCs w:val="24"/>
              </w:rPr>
            </w:pPr>
            <w:r>
              <w:rPr>
                <w:sz w:val="24"/>
                <w:szCs w:val="24"/>
              </w:rPr>
              <w:t>4</w:t>
            </w:r>
          </w:p>
        </w:tc>
        <w:tc>
          <w:tcPr>
            <w:tcW w:w="879" w:type="dxa"/>
            <w:shd w:val="clear" w:color="auto" w:fill="auto"/>
          </w:tcPr>
          <w:p w14:paraId="15EA7229" w14:textId="40BEE059" w:rsidR="00A121C3" w:rsidRPr="00CE16F6" w:rsidRDefault="00A121C3" w:rsidP="00A121C3">
            <w:pPr>
              <w:pStyle w:val="TableParagraph"/>
              <w:ind w:left="9" w:right="-36"/>
              <w:jc w:val="center"/>
              <w:rPr>
                <w:sz w:val="24"/>
                <w:szCs w:val="24"/>
              </w:rPr>
            </w:pPr>
            <w:r>
              <w:rPr>
                <w:sz w:val="24"/>
                <w:szCs w:val="24"/>
              </w:rPr>
              <w:t>2</w:t>
            </w:r>
          </w:p>
        </w:tc>
        <w:tc>
          <w:tcPr>
            <w:tcW w:w="1255" w:type="dxa"/>
            <w:shd w:val="clear" w:color="auto" w:fill="auto"/>
          </w:tcPr>
          <w:p w14:paraId="02272A5F" w14:textId="4BD88D14" w:rsidR="00A121C3" w:rsidRPr="00CE16F6" w:rsidRDefault="00A121C3" w:rsidP="00A121C3">
            <w:pPr>
              <w:pStyle w:val="TableParagraph"/>
              <w:ind w:left="126" w:right="-36"/>
              <w:jc w:val="center"/>
              <w:rPr>
                <w:sz w:val="24"/>
                <w:szCs w:val="24"/>
              </w:rPr>
            </w:pPr>
            <w:r>
              <w:rPr>
                <w:sz w:val="24"/>
                <w:szCs w:val="24"/>
              </w:rPr>
              <w:t>2</w:t>
            </w:r>
          </w:p>
        </w:tc>
        <w:tc>
          <w:tcPr>
            <w:tcW w:w="836" w:type="dxa"/>
            <w:shd w:val="clear" w:color="auto" w:fill="auto"/>
          </w:tcPr>
          <w:p w14:paraId="330ABB5D" w14:textId="7B40B0D2" w:rsidR="00A121C3" w:rsidRPr="00CE16F6" w:rsidRDefault="00A121C3" w:rsidP="00A121C3">
            <w:pPr>
              <w:pStyle w:val="TableParagraph"/>
              <w:ind w:left="134" w:right="-36"/>
              <w:rPr>
                <w:sz w:val="24"/>
                <w:szCs w:val="24"/>
              </w:rPr>
            </w:pPr>
            <w:r>
              <w:rPr>
                <w:sz w:val="24"/>
                <w:szCs w:val="24"/>
              </w:rPr>
              <w:t>9</w:t>
            </w:r>
          </w:p>
        </w:tc>
        <w:tc>
          <w:tcPr>
            <w:tcW w:w="2406" w:type="dxa"/>
            <w:shd w:val="clear" w:color="auto" w:fill="auto"/>
          </w:tcPr>
          <w:p w14:paraId="3DC2B16E" w14:textId="0FAB3629" w:rsidR="00A121C3" w:rsidRPr="00854BCC" w:rsidRDefault="00A121C3" w:rsidP="00A121C3">
            <w:pPr>
              <w:pStyle w:val="TableParagraph"/>
              <w:ind w:right="-36" w:hanging="2"/>
              <w:jc w:val="center"/>
              <w:rPr>
                <w:sz w:val="24"/>
                <w:szCs w:val="24"/>
              </w:rPr>
            </w:pPr>
            <w:r w:rsidRPr="00854BCC">
              <w:t>Устный/ письменный опрос, дискуссия, заслушивание и обсуждение докладов, решение ситуационных заданий.</w:t>
            </w:r>
          </w:p>
        </w:tc>
      </w:tr>
      <w:tr w:rsidR="00A121C3" w:rsidRPr="00CE16F6" w14:paraId="12ED4809" w14:textId="77777777" w:rsidTr="00C65B74">
        <w:trPr>
          <w:trHeight w:val="994"/>
        </w:trPr>
        <w:tc>
          <w:tcPr>
            <w:tcW w:w="559" w:type="dxa"/>
            <w:shd w:val="clear" w:color="auto" w:fill="auto"/>
          </w:tcPr>
          <w:p w14:paraId="0BEA4687" w14:textId="62F83604" w:rsidR="00A121C3" w:rsidRDefault="00A121C3" w:rsidP="00A121C3">
            <w:pPr>
              <w:pStyle w:val="TableParagraph"/>
              <w:spacing w:line="315" w:lineRule="exact"/>
              <w:ind w:left="232" w:right="-36"/>
              <w:rPr>
                <w:sz w:val="24"/>
                <w:szCs w:val="24"/>
              </w:rPr>
            </w:pPr>
            <w:r>
              <w:rPr>
                <w:sz w:val="24"/>
                <w:szCs w:val="24"/>
              </w:rPr>
              <w:t>5</w:t>
            </w:r>
          </w:p>
        </w:tc>
        <w:tc>
          <w:tcPr>
            <w:tcW w:w="3202" w:type="dxa"/>
            <w:shd w:val="clear" w:color="auto" w:fill="auto"/>
          </w:tcPr>
          <w:p w14:paraId="35A05A20" w14:textId="67A59152" w:rsidR="00A121C3" w:rsidRPr="008A1183" w:rsidRDefault="00A121C3" w:rsidP="00A121C3">
            <w:pPr>
              <w:pStyle w:val="TableParagraph"/>
              <w:ind w:left="107" w:right="-36"/>
              <w:rPr>
                <w:bCs/>
                <w:sz w:val="24"/>
                <w:szCs w:val="24"/>
              </w:rPr>
            </w:pPr>
            <w:r w:rsidRPr="008A1183">
              <w:rPr>
                <w:bCs/>
                <w:sz w:val="24"/>
                <w:szCs w:val="24"/>
              </w:rPr>
              <w:t xml:space="preserve">Несостоятельность </w:t>
            </w:r>
            <w:r w:rsidR="0026270B">
              <w:rPr>
                <w:bCs/>
                <w:sz w:val="24"/>
                <w:szCs w:val="24"/>
              </w:rPr>
              <w:t>(</w:t>
            </w:r>
            <w:r w:rsidRPr="008A1183">
              <w:rPr>
                <w:bCs/>
                <w:sz w:val="24"/>
                <w:szCs w:val="24"/>
              </w:rPr>
              <w:t>банкротство</w:t>
            </w:r>
            <w:r w:rsidR="0026270B">
              <w:rPr>
                <w:bCs/>
                <w:sz w:val="24"/>
                <w:szCs w:val="24"/>
              </w:rPr>
              <w:t>)</w:t>
            </w:r>
            <w:r w:rsidRPr="008A1183">
              <w:rPr>
                <w:bCs/>
                <w:sz w:val="24"/>
                <w:szCs w:val="24"/>
              </w:rPr>
              <w:t xml:space="preserve"> в России</w:t>
            </w:r>
          </w:p>
        </w:tc>
        <w:tc>
          <w:tcPr>
            <w:tcW w:w="695" w:type="dxa"/>
            <w:shd w:val="clear" w:color="auto" w:fill="auto"/>
          </w:tcPr>
          <w:p w14:paraId="63AE3BA0" w14:textId="7CDB99B2" w:rsidR="00A121C3" w:rsidRDefault="000F1346" w:rsidP="00A121C3">
            <w:pPr>
              <w:pStyle w:val="TableParagraph"/>
              <w:ind w:left="105" w:right="-36"/>
              <w:jc w:val="center"/>
              <w:rPr>
                <w:sz w:val="24"/>
                <w:szCs w:val="24"/>
              </w:rPr>
            </w:pPr>
            <w:r>
              <w:rPr>
                <w:sz w:val="24"/>
                <w:szCs w:val="24"/>
              </w:rPr>
              <w:t>13</w:t>
            </w:r>
          </w:p>
        </w:tc>
        <w:tc>
          <w:tcPr>
            <w:tcW w:w="931" w:type="dxa"/>
            <w:shd w:val="clear" w:color="auto" w:fill="auto"/>
          </w:tcPr>
          <w:p w14:paraId="2E3261E9" w14:textId="21473733" w:rsidR="00A121C3" w:rsidRDefault="00A121C3" w:rsidP="00A121C3">
            <w:pPr>
              <w:pStyle w:val="TableParagraph"/>
              <w:ind w:left="194" w:right="-36"/>
              <w:jc w:val="center"/>
              <w:rPr>
                <w:sz w:val="24"/>
                <w:szCs w:val="24"/>
              </w:rPr>
            </w:pPr>
            <w:r>
              <w:rPr>
                <w:sz w:val="24"/>
                <w:szCs w:val="24"/>
              </w:rPr>
              <w:t>4</w:t>
            </w:r>
          </w:p>
        </w:tc>
        <w:tc>
          <w:tcPr>
            <w:tcW w:w="879" w:type="dxa"/>
            <w:shd w:val="clear" w:color="auto" w:fill="auto"/>
          </w:tcPr>
          <w:p w14:paraId="5DE2F9FD" w14:textId="75B19530" w:rsidR="00A121C3" w:rsidRDefault="00A121C3" w:rsidP="00A121C3">
            <w:pPr>
              <w:pStyle w:val="TableParagraph"/>
              <w:ind w:left="9" w:right="-36"/>
              <w:jc w:val="center"/>
              <w:rPr>
                <w:sz w:val="24"/>
                <w:szCs w:val="24"/>
              </w:rPr>
            </w:pPr>
            <w:r>
              <w:rPr>
                <w:sz w:val="24"/>
                <w:szCs w:val="24"/>
              </w:rPr>
              <w:t>2</w:t>
            </w:r>
          </w:p>
        </w:tc>
        <w:tc>
          <w:tcPr>
            <w:tcW w:w="1255" w:type="dxa"/>
            <w:shd w:val="clear" w:color="auto" w:fill="auto"/>
          </w:tcPr>
          <w:p w14:paraId="679D50A6" w14:textId="4DA924E9" w:rsidR="00A121C3" w:rsidRDefault="00A121C3" w:rsidP="00A121C3">
            <w:pPr>
              <w:pStyle w:val="TableParagraph"/>
              <w:ind w:left="126" w:right="-36"/>
              <w:jc w:val="center"/>
              <w:rPr>
                <w:sz w:val="24"/>
                <w:szCs w:val="24"/>
              </w:rPr>
            </w:pPr>
            <w:r>
              <w:rPr>
                <w:sz w:val="24"/>
                <w:szCs w:val="24"/>
              </w:rPr>
              <w:t>2</w:t>
            </w:r>
          </w:p>
        </w:tc>
        <w:tc>
          <w:tcPr>
            <w:tcW w:w="836" w:type="dxa"/>
            <w:shd w:val="clear" w:color="auto" w:fill="auto"/>
          </w:tcPr>
          <w:p w14:paraId="192BE62B" w14:textId="7BCC58C1" w:rsidR="00A121C3" w:rsidRDefault="00A121C3" w:rsidP="00A121C3">
            <w:pPr>
              <w:pStyle w:val="TableParagraph"/>
              <w:ind w:left="134" w:right="-36"/>
              <w:rPr>
                <w:sz w:val="24"/>
                <w:szCs w:val="24"/>
              </w:rPr>
            </w:pPr>
            <w:r>
              <w:rPr>
                <w:sz w:val="24"/>
                <w:szCs w:val="24"/>
              </w:rPr>
              <w:t>9</w:t>
            </w:r>
          </w:p>
        </w:tc>
        <w:tc>
          <w:tcPr>
            <w:tcW w:w="2406" w:type="dxa"/>
            <w:shd w:val="clear" w:color="auto" w:fill="auto"/>
          </w:tcPr>
          <w:p w14:paraId="4429CEBF" w14:textId="36497060" w:rsidR="00A121C3" w:rsidRPr="00854BCC" w:rsidRDefault="00A121C3" w:rsidP="00A121C3">
            <w:pPr>
              <w:pStyle w:val="TableParagraph"/>
              <w:ind w:right="-36" w:hanging="2"/>
              <w:jc w:val="center"/>
              <w:rPr>
                <w:sz w:val="24"/>
                <w:szCs w:val="24"/>
              </w:rPr>
            </w:pPr>
            <w:r w:rsidRPr="00854BCC">
              <w:t>Устный/ письменный опрос, дискуссия, заслушивание и обсуждение докладов, решение ситуационных заданий.</w:t>
            </w:r>
          </w:p>
        </w:tc>
      </w:tr>
      <w:tr w:rsidR="00A121C3" w:rsidRPr="00CE16F6" w14:paraId="74B48C4E" w14:textId="77777777" w:rsidTr="00C65B74">
        <w:trPr>
          <w:trHeight w:val="994"/>
        </w:trPr>
        <w:tc>
          <w:tcPr>
            <w:tcW w:w="559" w:type="dxa"/>
            <w:shd w:val="clear" w:color="auto" w:fill="auto"/>
          </w:tcPr>
          <w:p w14:paraId="13D30CF2" w14:textId="673D1F87" w:rsidR="00A121C3" w:rsidRDefault="00A121C3" w:rsidP="00A121C3">
            <w:pPr>
              <w:pStyle w:val="TableParagraph"/>
              <w:spacing w:line="315" w:lineRule="exact"/>
              <w:ind w:left="232" w:right="-36"/>
              <w:rPr>
                <w:sz w:val="24"/>
                <w:szCs w:val="24"/>
              </w:rPr>
            </w:pPr>
            <w:r>
              <w:rPr>
                <w:sz w:val="24"/>
                <w:szCs w:val="24"/>
              </w:rPr>
              <w:t>6</w:t>
            </w:r>
          </w:p>
        </w:tc>
        <w:tc>
          <w:tcPr>
            <w:tcW w:w="3202" w:type="dxa"/>
            <w:shd w:val="clear" w:color="auto" w:fill="auto"/>
          </w:tcPr>
          <w:p w14:paraId="22A46A18" w14:textId="024A768D" w:rsidR="00A121C3" w:rsidRPr="008A1183" w:rsidRDefault="00A121C3" w:rsidP="00A121C3">
            <w:pPr>
              <w:pStyle w:val="TableParagraph"/>
              <w:ind w:left="107" w:right="-36"/>
              <w:rPr>
                <w:bCs/>
                <w:sz w:val="24"/>
                <w:szCs w:val="24"/>
              </w:rPr>
            </w:pPr>
            <w:proofErr w:type="spellStart"/>
            <w:r w:rsidRPr="008A1183">
              <w:rPr>
                <w:bCs/>
                <w:sz w:val="24"/>
                <w:szCs w:val="24"/>
              </w:rPr>
              <w:t>Банкротное</w:t>
            </w:r>
            <w:proofErr w:type="spellEnd"/>
            <w:r w:rsidRPr="008A1183">
              <w:rPr>
                <w:bCs/>
                <w:sz w:val="24"/>
                <w:szCs w:val="24"/>
              </w:rPr>
              <w:t xml:space="preserve"> право Индии</w:t>
            </w:r>
          </w:p>
        </w:tc>
        <w:tc>
          <w:tcPr>
            <w:tcW w:w="695" w:type="dxa"/>
            <w:shd w:val="clear" w:color="auto" w:fill="auto"/>
          </w:tcPr>
          <w:p w14:paraId="1886EDD1" w14:textId="594441EC" w:rsidR="00A121C3" w:rsidRDefault="000F1346" w:rsidP="00A121C3">
            <w:pPr>
              <w:pStyle w:val="TableParagraph"/>
              <w:ind w:left="105" w:right="-36"/>
              <w:jc w:val="center"/>
              <w:rPr>
                <w:sz w:val="24"/>
                <w:szCs w:val="24"/>
              </w:rPr>
            </w:pPr>
            <w:r>
              <w:rPr>
                <w:sz w:val="24"/>
                <w:szCs w:val="24"/>
              </w:rPr>
              <w:t>13</w:t>
            </w:r>
          </w:p>
        </w:tc>
        <w:tc>
          <w:tcPr>
            <w:tcW w:w="931" w:type="dxa"/>
            <w:shd w:val="clear" w:color="auto" w:fill="auto"/>
          </w:tcPr>
          <w:p w14:paraId="0B5E2F44" w14:textId="441D5DB8" w:rsidR="00A121C3" w:rsidRDefault="00A121C3" w:rsidP="00A121C3">
            <w:pPr>
              <w:pStyle w:val="TableParagraph"/>
              <w:ind w:left="194" w:right="-36"/>
              <w:jc w:val="center"/>
              <w:rPr>
                <w:sz w:val="24"/>
                <w:szCs w:val="24"/>
              </w:rPr>
            </w:pPr>
            <w:r>
              <w:rPr>
                <w:sz w:val="24"/>
                <w:szCs w:val="24"/>
              </w:rPr>
              <w:t>4</w:t>
            </w:r>
          </w:p>
        </w:tc>
        <w:tc>
          <w:tcPr>
            <w:tcW w:w="879" w:type="dxa"/>
            <w:shd w:val="clear" w:color="auto" w:fill="auto"/>
          </w:tcPr>
          <w:p w14:paraId="3747E9FE" w14:textId="38B550FE" w:rsidR="00A121C3" w:rsidRDefault="00A121C3" w:rsidP="00A121C3">
            <w:pPr>
              <w:pStyle w:val="TableParagraph"/>
              <w:ind w:left="9" w:right="-36"/>
              <w:jc w:val="center"/>
              <w:rPr>
                <w:sz w:val="24"/>
                <w:szCs w:val="24"/>
              </w:rPr>
            </w:pPr>
            <w:r>
              <w:rPr>
                <w:sz w:val="24"/>
                <w:szCs w:val="24"/>
              </w:rPr>
              <w:t>2</w:t>
            </w:r>
          </w:p>
        </w:tc>
        <w:tc>
          <w:tcPr>
            <w:tcW w:w="1255" w:type="dxa"/>
            <w:shd w:val="clear" w:color="auto" w:fill="auto"/>
          </w:tcPr>
          <w:p w14:paraId="5CE88825" w14:textId="6CF9E704" w:rsidR="00A121C3" w:rsidRDefault="00A121C3" w:rsidP="00A121C3">
            <w:pPr>
              <w:pStyle w:val="TableParagraph"/>
              <w:ind w:left="126" w:right="-36"/>
              <w:jc w:val="center"/>
              <w:rPr>
                <w:sz w:val="24"/>
                <w:szCs w:val="24"/>
              </w:rPr>
            </w:pPr>
            <w:r>
              <w:rPr>
                <w:sz w:val="24"/>
                <w:szCs w:val="24"/>
              </w:rPr>
              <w:t>2</w:t>
            </w:r>
          </w:p>
        </w:tc>
        <w:tc>
          <w:tcPr>
            <w:tcW w:w="836" w:type="dxa"/>
            <w:shd w:val="clear" w:color="auto" w:fill="auto"/>
          </w:tcPr>
          <w:p w14:paraId="5FBBC93C" w14:textId="6975D6AD" w:rsidR="00A121C3" w:rsidRDefault="00A121C3" w:rsidP="00A121C3">
            <w:pPr>
              <w:pStyle w:val="TableParagraph"/>
              <w:ind w:left="134" w:right="-36"/>
              <w:rPr>
                <w:sz w:val="24"/>
                <w:szCs w:val="24"/>
              </w:rPr>
            </w:pPr>
            <w:r>
              <w:rPr>
                <w:sz w:val="24"/>
                <w:szCs w:val="24"/>
              </w:rPr>
              <w:t>9</w:t>
            </w:r>
          </w:p>
        </w:tc>
        <w:tc>
          <w:tcPr>
            <w:tcW w:w="2406" w:type="dxa"/>
            <w:shd w:val="clear" w:color="auto" w:fill="auto"/>
          </w:tcPr>
          <w:p w14:paraId="4223DBD0" w14:textId="3A68F688" w:rsidR="00A121C3" w:rsidRPr="00854BCC" w:rsidRDefault="00A121C3" w:rsidP="00A121C3">
            <w:pPr>
              <w:pStyle w:val="TableParagraph"/>
              <w:ind w:right="-36" w:hanging="2"/>
              <w:jc w:val="center"/>
              <w:rPr>
                <w:sz w:val="24"/>
                <w:szCs w:val="24"/>
              </w:rPr>
            </w:pPr>
            <w:r w:rsidRPr="00854BCC">
              <w:t>Устный/ письменный опрос, дискуссия, заслушивание и обсуждение докладов, решение ситуационных заданий.</w:t>
            </w:r>
          </w:p>
        </w:tc>
      </w:tr>
      <w:tr w:rsidR="00A121C3" w:rsidRPr="00CE16F6" w14:paraId="1CD86C8B" w14:textId="77777777" w:rsidTr="00C65B74">
        <w:trPr>
          <w:trHeight w:val="994"/>
        </w:trPr>
        <w:tc>
          <w:tcPr>
            <w:tcW w:w="559" w:type="dxa"/>
            <w:shd w:val="clear" w:color="auto" w:fill="auto"/>
          </w:tcPr>
          <w:p w14:paraId="1D560540" w14:textId="43C6B2E6" w:rsidR="00A121C3" w:rsidRDefault="00A121C3" w:rsidP="00A121C3">
            <w:pPr>
              <w:pStyle w:val="TableParagraph"/>
              <w:spacing w:line="315" w:lineRule="exact"/>
              <w:ind w:left="232" w:right="-36"/>
              <w:rPr>
                <w:sz w:val="24"/>
                <w:szCs w:val="24"/>
              </w:rPr>
            </w:pPr>
            <w:r>
              <w:rPr>
                <w:sz w:val="24"/>
                <w:szCs w:val="24"/>
              </w:rPr>
              <w:lastRenderedPageBreak/>
              <w:t>7</w:t>
            </w:r>
          </w:p>
        </w:tc>
        <w:tc>
          <w:tcPr>
            <w:tcW w:w="3202" w:type="dxa"/>
            <w:shd w:val="clear" w:color="auto" w:fill="auto"/>
          </w:tcPr>
          <w:p w14:paraId="08143A73" w14:textId="42BC907F" w:rsidR="00A121C3" w:rsidRPr="008A1183" w:rsidRDefault="00A121C3" w:rsidP="00A121C3">
            <w:pPr>
              <w:pStyle w:val="TableParagraph"/>
              <w:ind w:left="107" w:right="-36"/>
              <w:rPr>
                <w:bCs/>
                <w:sz w:val="24"/>
                <w:szCs w:val="24"/>
              </w:rPr>
            </w:pPr>
            <w:r>
              <w:rPr>
                <w:bCs/>
                <w:sz w:val="24"/>
                <w:szCs w:val="24"/>
              </w:rPr>
              <w:t xml:space="preserve">Система </w:t>
            </w:r>
            <w:proofErr w:type="spellStart"/>
            <w:r>
              <w:rPr>
                <w:bCs/>
                <w:sz w:val="24"/>
                <w:szCs w:val="24"/>
              </w:rPr>
              <w:t>банкротного</w:t>
            </w:r>
            <w:proofErr w:type="spellEnd"/>
            <w:r>
              <w:rPr>
                <w:bCs/>
                <w:sz w:val="24"/>
                <w:szCs w:val="24"/>
              </w:rPr>
              <w:t xml:space="preserve"> права</w:t>
            </w:r>
            <w:r w:rsidRPr="008A1183">
              <w:rPr>
                <w:bCs/>
                <w:sz w:val="24"/>
                <w:szCs w:val="24"/>
              </w:rPr>
              <w:t xml:space="preserve"> Китая и Гонконга</w:t>
            </w:r>
          </w:p>
        </w:tc>
        <w:tc>
          <w:tcPr>
            <w:tcW w:w="695" w:type="dxa"/>
            <w:shd w:val="clear" w:color="auto" w:fill="auto"/>
          </w:tcPr>
          <w:p w14:paraId="0B130B39" w14:textId="458DFDA2" w:rsidR="00A121C3" w:rsidRDefault="000F1346" w:rsidP="00A121C3">
            <w:pPr>
              <w:pStyle w:val="TableParagraph"/>
              <w:ind w:left="105" w:right="-36"/>
              <w:jc w:val="center"/>
              <w:rPr>
                <w:sz w:val="24"/>
                <w:szCs w:val="24"/>
              </w:rPr>
            </w:pPr>
            <w:r>
              <w:rPr>
                <w:sz w:val="24"/>
                <w:szCs w:val="24"/>
              </w:rPr>
              <w:t>13</w:t>
            </w:r>
          </w:p>
        </w:tc>
        <w:tc>
          <w:tcPr>
            <w:tcW w:w="931" w:type="dxa"/>
            <w:shd w:val="clear" w:color="auto" w:fill="auto"/>
          </w:tcPr>
          <w:p w14:paraId="74A23B15" w14:textId="35A12C8B" w:rsidR="00A121C3" w:rsidRDefault="00A121C3" w:rsidP="00A121C3">
            <w:pPr>
              <w:pStyle w:val="TableParagraph"/>
              <w:ind w:left="194" w:right="-36"/>
              <w:jc w:val="center"/>
              <w:rPr>
                <w:sz w:val="24"/>
                <w:szCs w:val="24"/>
              </w:rPr>
            </w:pPr>
            <w:r>
              <w:rPr>
                <w:sz w:val="24"/>
                <w:szCs w:val="24"/>
              </w:rPr>
              <w:t>4</w:t>
            </w:r>
          </w:p>
        </w:tc>
        <w:tc>
          <w:tcPr>
            <w:tcW w:w="879" w:type="dxa"/>
            <w:shd w:val="clear" w:color="auto" w:fill="auto"/>
          </w:tcPr>
          <w:p w14:paraId="0EC1895F" w14:textId="1EF0F22C" w:rsidR="00A121C3" w:rsidRDefault="00A121C3" w:rsidP="00A121C3">
            <w:pPr>
              <w:pStyle w:val="TableParagraph"/>
              <w:ind w:left="9" w:right="-36"/>
              <w:jc w:val="center"/>
              <w:rPr>
                <w:sz w:val="24"/>
                <w:szCs w:val="24"/>
              </w:rPr>
            </w:pPr>
            <w:r>
              <w:rPr>
                <w:sz w:val="24"/>
                <w:szCs w:val="24"/>
              </w:rPr>
              <w:t>2</w:t>
            </w:r>
          </w:p>
        </w:tc>
        <w:tc>
          <w:tcPr>
            <w:tcW w:w="1255" w:type="dxa"/>
            <w:shd w:val="clear" w:color="auto" w:fill="auto"/>
          </w:tcPr>
          <w:p w14:paraId="31BFB4FD" w14:textId="4A2085A1" w:rsidR="00A121C3" w:rsidRDefault="00A121C3" w:rsidP="00A121C3">
            <w:pPr>
              <w:pStyle w:val="TableParagraph"/>
              <w:ind w:left="126" w:right="-36"/>
              <w:jc w:val="center"/>
              <w:rPr>
                <w:sz w:val="24"/>
                <w:szCs w:val="24"/>
              </w:rPr>
            </w:pPr>
            <w:r>
              <w:rPr>
                <w:sz w:val="24"/>
                <w:szCs w:val="24"/>
              </w:rPr>
              <w:t>2</w:t>
            </w:r>
          </w:p>
        </w:tc>
        <w:tc>
          <w:tcPr>
            <w:tcW w:w="836" w:type="dxa"/>
            <w:shd w:val="clear" w:color="auto" w:fill="auto"/>
          </w:tcPr>
          <w:p w14:paraId="228F1F96" w14:textId="68B9A0B5" w:rsidR="00A121C3" w:rsidRDefault="00A121C3" w:rsidP="00A121C3">
            <w:pPr>
              <w:pStyle w:val="TableParagraph"/>
              <w:ind w:left="134" w:right="-36"/>
              <w:rPr>
                <w:sz w:val="24"/>
                <w:szCs w:val="24"/>
              </w:rPr>
            </w:pPr>
            <w:r>
              <w:rPr>
                <w:sz w:val="24"/>
                <w:szCs w:val="24"/>
              </w:rPr>
              <w:t>9</w:t>
            </w:r>
          </w:p>
        </w:tc>
        <w:tc>
          <w:tcPr>
            <w:tcW w:w="2406" w:type="dxa"/>
            <w:shd w:val="clear" w:color="auto" w:fill="auto"/>
          </w:tcPr>
          <w:p w14:paraId="67BB7084" w14:textId="67C68935" w:rsidR="00A121C3" w:rsidRPr="00854BCC" w:rsidRDefault="00A121C3" w:rsidP="00A121C3">
            <w:pPr>
              <w:pStyle w:val="TableParagraph"/>
              <w:ind w:right="-36" w:hanging="2"/>
              <w:jc w:val="center"/>
              <w:rPr>
                <w:sz w:val="24"/>
                <w:szCs w:val="24"/>
              </w:rPr>
            </w:pPr>
            <w:r w:rsidRPr="00854BCC">
              <w:t>Устный/ письменный опрос, дискуссия, заслушивание и обсуждение докладов, решение ситуационных заданий.</w:t>
            </w:r>
          </w:p>
        </w:tc>
      </w:tr>
      <w:tr w:rsidR="00A121C3" w:rsidRPr="00CE16F6" w14:paraId="71F44C5A" w14:textId="77777777" w:rsidTr="00C65B74">
        <w:trPr>
          <w:trHeight w:val="1234"/>
        </w:trPr>
        <w:tc>
          <w:tcPr>
            <w:tcW w:w="559" w:type="dxa"/>
            <w:shd w:val="clear" w:color="auto" w:fill="auto"/>
          </w:tcPr>
          <w:p w14:paraId="1AFDECFF" w14:textId="3078564A" w:rsidR="00A121C3" w:rsidRPr="00CE16F6" w:rsidRDefault="00A121C3" w:rsidP="00A121C3">
            <w:pPr>
              <w:pStyle w:val="TableParagraph"/>
              <w:spacing w:line="315" w:lineRule="exact"/>
              <w:ind w:left="232" w:right="-36"/>
              <w:rPr>
                <w:sz w:val="24"/>
                <w:szCs w:val="24"/>
              </w:rPr>
            </w:pPr>
            <w:r>
              <w:rPr>
                <w:sz w:val="24"/>
                <w:szCs w:val="24"/>
              </w:rPr>
              <w:t>8</w:t>
            </w:r>
          </w:p>
        </w:tc>
        <w:tc>
          <w:tcPr>
            <w:tcW w:w="3202" w:type="dxa"/>
            <w:shd w:val="clear" w:color="auto" w:fill="auto"/>
          </w:tcPr>
          <w:p w14:paraId="1A79C356" w14:textId="54DBC20A" w:rsidR="00A121C3" w:rsidRPr="00533B4A" w:rsidRDefault="00A121C3" w:rsidP="00A121C3">
            <w:pPr>
              <w:pStyle w:val="TableParagraph"/>
              <w:ind w:left="107" w:right="-36"/>
              <w:rPr>
                <w:bCs/>
                <w:sz w:val="24"/>
                <w:szCs w:val="24"/>
              </w:rPr>
            </w:pPr>
            <w:proofErr w:type="spellStart"/>
            <w:r w:rsidRPr="005224FB">
              <w:rPr>
                <w:bCs/>
                <w:sz w:val="24"/>
                <w:szCs w:val="24"/>
              </w:rPr>
              <w:t>Банкротное</w:t>
            </w:r>
            <w:proofErr w:type="spellEnd"/>
            <w:r w:rsidRPr="005224FB">
              <w:rPr>
                <w:bCs/>
                <w:sz w:val="24"/>
                <w:szCs w:val="24"/>
              </w:rPr>
              <w:t xml:space="preserve"> право ЮАР</w:t>
            </w:r>
          </w:p>
        </w:tc>
        <w:tc>
          <w:tcPr>
            <w:tcW w:w="695" w:type="dxa"/>
            <w:shd w:val="clear" w:color="auto" w:fill="auto"/>
          </w:tcPr>
          <w:p w14:paraId="307D513F" w14:textId="15088C99" w:rsidR="00A121C3" w:rsidRPr="00CE16F6" w:rsidRDefault="000F1346" w:rsidP="00A121C3">
            <w:pPr>
              <w:pStyle w:val="TableParagraph"/>
              <w:spacing w:before="1"/>
              <w:ind w:left="105" w:right="-36"/>
              <w:jc w:val="center"/>
              <w:rPr>
                <w:sz w:val="24"/>
                <w:szCs w:val="24"/>
              </w:rPr>
            </w:pPr>
            <w:r>
              <w:rPr>
                <w:sz w:val="24"/>
                <w:szCs w:val="24"/>
              </w:rPr>
              <w:t>13</w:t>
            </w:r>
          </w:p>
        </w:tc>
        <w:tc>
          <w:tcPr>
            <w:tcW w:w="931" w:type="dxa"/>
            <w:shd w:val="clear" w:color="auto" w:fill="auto"/>
          </w:tcPr>
          <w:p w14:paraId="5FE66118" w14:textId="610C6F9D" w:rsidR="00A121C3" w:rsidRPr="00CE16F6" w:rsidRDefault="00A121C3" w:rsidP="00A121C3">
            <w:pPr>
              <w:pStyle w:val="TableParagraph"/>
              <w:spacing w:before="1"/>
              <w:ind w:left="194" w:right="-36"/>
              <w:jc w:val="center"/>
              <w:rPr>
                <w:sz w:val="24"/>
                <w:szCs w:val="24"/>
              </w:rPr>
            </w:pPr>
            <w:r>
              <w:rPr>
                <w:sz w:val="24"/>
                <w:szCs w:val="24"/>
              </w:rPr>
              <w:t>4</w:t>
            </w:r>
          </w:p>
        </w:tc>
        <w:tc>
          <w:tcPr>
            <w:tcW w:w="879" w:type="dxa"/>
            <w:shd w:val="clear" w:color="auto" w:fill="auto"/>
          </w:tcPr>
          <w:p w14:paraId="35CAB00F" w14:textId="0D2B7E3D" w:rsidR="00A121C3" w:rsidRPr="00CE16F6" w:rsidRDefault="00A121C3" w:rsidP="00A121C3">
            <w:pPr>
              <w:pStyle w:val="TableParagraph"/>
              <w:spacing w:before="1"/>
              <w:ind w:left="9" w:right="-36"/>
              <w:jc w:val="center"/>
              <w:rPr>
                <w:sz w:val="24"/>
                <w:szCs w:val="24"/>
              </w:rPr>
            </w:pPr>
            <w:r>
              <w:rPr>
                <w:sz w:val="24"/>
                <w:szCs w:val="24"/>
              </w:rPr>
              <w:t>2</w:t>
            </w:r>
          </w:p>
        </w:tc>
        <w:tc>
          <w:tcPr>
            <w:tcW w:w="1255" w:type="dxa"/>
            <w:shd w:val="clear" w:color="auto" w:fill="auto"/>
          </w:tcPr>
          <w:p w14:paraId="1893D963" w14:textId="66381D5B" w:rsidR="00A121C3" w:rsidRPr="00CE16F6" w:rsidRDefault="00A121C3" w:rsidP="00A121C3">
            <w:pPr>
              <w:pStyle w:val="TableParagraph"/>
              <w:spacing w:before="1"/>
              <w:ind w:left="126" w:right="-36"/>
              <w:jc w:val="center"/>
              <w:rPr>
                <w:sz w:val="24"/>
                <w:szCs w:val="24"/>
              </w:rPr>
            </w:pPr>
            <w:r>
              <w:rPr>
                <w:sz w:val="24"/>
                <w:szCs w:val="24"/>
              </w:rPr>
              <w:t>2</w:t>
            </w:r>
          </w:p>
        </w:tc>
        <w:tc>
          <w:tcPr>
            <w:tcW w:w="836" w:type="dxa"/>
            <w:shd w:val="clear" w:color="auto" w:fill="auto"/>
          </w:tcPr>
          <w:p w14:paraId="1F9C0FAD" w14:textId="10A25E2C" w:rsidR="00A121C3" w:rsidRPr="00CE16F6" w:rsidRDefault="00A121C3" w:rsidP="00A121C3">
            <w:pPr>
              <w:pStyle w:val="TableParagraph"/>
              <w:spacing w:before="1"/>
              <w:ind w:left="134" w:right="-36"/>
              <w:rPr>
                <w:sz w:val="24"/>
                <w:szCs w:val="24"/>
              </w:rPr>
            </w:pPr>
            <w:r>
              <w:rPr>
                <w:sz w:val="24"/>
                <w:szCs w:val="24"/>
              </w:rPr>
              <w:t>9</w:t>
            </w:r>
          </w:p>
        </w:tc>
        <w:tc>
          <w:tcPr>
            <w:tcW w:w="2406" w:type="dxa"/>
            <w:shd w:val="clear" w:color="auto" w:fill="auto"/>
          </w:tcPr>
          <w:p w14:paraId="41123126" w14:textId="520ADDBC" w:rsidR="00A121C3" w:rsidRPr="00854BCC" w:rsidRDefault="00A121C3" w:rsidP="00A121C3">
            <w:pPr>
              <w:pStyle w:val="TableParagraph"/>
              <w:ind w:right="-36" w:hanging="2"/>
              <w:jc w:val="center"/>
              <w:rPr>
                <w:sz w:val="24"/>
                <w:szCs w:val="24"/>
              </w:rPr>
            </w:pPr>
            <w:r w:rsidRPr="00854BCC">
              <w:t>Устный/ письменный опрос, дискуссия, заслушивание и обсуждение докладов, решение ситуационных заданий.</w:t>
            </w:r>
          </w:p>
        </w:tc>
      </w:tr>
      <w:tr w:rsidR="002043A4" w:rsidRPr="00CE16F6" w14:paraId="12C50EEF" w14:textId="77777777" w:rsidTr="00C65B74">
        <w:trPr>
          <w:trHeight w:val="583"/>
        </w:trPr>
        <w:tc>
          <w:tcPr>
            <w:tcW w:w="559" w:type="dxa"/>
            <w:shd w:val="clear" w:color="auto" w:fill="auto"/>
          </w:tcPr>
          <w:p w14:paraId="442218D3" w14:textId="77777777" w:rsidR="002043A4" w:rsidRPr="00CE16F6" w:rsidRDefault="002043A4" w:rsidP="002043A4">
            <w:pPr>
              <w:pStyle w:val="TableParagraph"/>
              <w:spacing w:line="315" w:lineRule="exact"/>
              <w:ind w:left="232" w:right="-36"/>
              <w:rPr>
                <w:sz w:val="24"/>
                <w:szCs w:val="24"/>
              </w:rPr>
            </w:pPr>
          </w:p>
        </w:tc>
        <w:tc>
          <w:tcPr>
            <w:tcW w:w="3202" w:type="dxa"/>
            <w:shd w:val="clear" w:color="auto" w:fill="auto"/>
          </w:tcPr>
          <w:p w14:paraId="6B1F2181" w14:textId="77777777" w:rsidR="002043A4" w:rsidRPr="00CE16F6" w:rsidRDefault="002043A4" w:rsidP="002043A4">
            <w:pPr>
              <w:pStyle w:val="TableParagraph"/>
              <w:ind w:left="107" w:right="-36"/>
              <w:rPr>
                <w:b/>
                <w:sz w:val="24"/>
                <w:szCs w:val="24"/>
              </w:rPr>
            </w:pPr>
            <w:r w:rsidRPr="00CE16F6">
              <w:rPr>
                <w:b/>
                <w:sz w:val="24"/>
                <w:szCs w:val="24"/>
              </w:rPr>
              <w:t>В целом по дисциплине</w:t>
            </w:r>
          </w:p>
        </w:tc>
        <w:tc>
          <w:tcPr>
            <w:tcW w:w="695" w:type="dxa"/>
            <w:shd w:val="clear" w:color="auto" w:fill="auto"/>
          </w:tcPr>
          <w:p w14:paraId="24553D50" w14:textId="77777777" w:rsidR="002043A4" w:rsidRPr="00CE16F6" w:rsidRDefault="002043A4" w:rsidP="002043A4">
            <w:pPr>
              <w:pStyle w:val="TableParagraph"/>
              <w:ind w:right="-36"/>
              <w:jc w:val="center"/>
              <w:rPr>
                <w:b/>
                <w:sz w:val="24"/>
                <w:szCs w:val="24"/>
              </w:rPr>
            </w:pPr>
            <w:r w:rsidRPr="00CE16F6">
              <w:rPr>
                <w:b/>
                <w:sz w:val="24"/>
                <w:szCs w:val="24"/>
              </w:rPr>
              <w:t>108</w:t>
            </w:r>
          </w:p>
        </w:tc>
        <w:tc>
          <w:tcPr>
            <w:tcW w:w="931" w:type="dxa"/>
            <w:shd w:val="clear" w:color="auto" w:fill="auto"/>
          </w:tcPr>
          <w:p w14:paraId="751DEBD1" w14:textId="4025AE01" w:rsidR="002043A4" w:rsidRPr="00CE16F6" w:rsidRDefault="001064BA" w:rsidP="002043A4">
            <w:pPr>
              <w:pStyle w:val="TableParagraph"/>
              <w:ind w:right="-36"/>
              <w:jc w:val="center"/>
              <w:rPr>
                <w:b/>
                <w:sz w:val="24"/>
                <w:szCs w:val="24"/>
              </w:rPr>
            </w:pPr>
            <w:r>
              <w:rPr>
                <w:b/>
                <w:sz w:val="24"/>
                <w:szCs w:val="24"/>
              </w:rPr>
              <w:t>34</w:t>
            </w:r>
          </w:p>
        </w:tc>
        <w:tc>
          <w:tcPr>
            <w:tcW w:w="879" w:type="dxa"/>
            <w:shd w:val="clear" w:color="auto" w:fill="auto"/>
          </w:tcPr>
          <w:p w14:paraId="17ECB540" w14:textId="1812692C" w:rsidR="002043A4" w:rsidRPr="00CE16F6" w:rsidRDefault="001064BA" w:rsidP="002043A4">
            <w:pPr>
              <w:pStyle w:val="TableParagraph"/>
              <w:ind w:right="-36"/>
              <w:jc w:val="center"/>
              <w:rPr>
                <w:b/>
                <w:sz w:val="24"/>
                <w:szCs w:val="24"/>
              </w:rPr>
            </w:pPr>
            <w:r>
              <w:rPr>
                <w:b/>
                <w:sz w:val="24"/>
                <w:szCs w:val="24"/>
              </w:rPr>
              <w:t>16</w:t>
            </w:r>
          </w:p>
        </w:tc>
        <w:tc>
          <w:tcPr>
            <w:tcW w:w="1255" w:type="dxa"/>
            <w:shd w:val="clear" w:color="auto" w:fill="auto"/>
          </w:tcPr>
          <w:p w14:paraId="6EF229B2" w14:textId="37FA479C" w:rsidR="002043A4" w:rsidRPr="00CE16F6" w:rsidRDefault="001064BA" w:rsidP="002043A4">
            <w:pPr>
              <w:pStyle w:val="TableParagraph"/>
              <w:ind w:right="-36"/>
              <w:jc w:val="center"/>
              <w:rPr>
                <w:b/>
                <w:sz w:val="24"/>
                <w:szCs w:val="24"/>
              </w:rPr>
            </w:pPr>
            <w:r>
              <w:rPr>
                <w:b/>
                <w:sz w:val="24"/>
                <w:szCs w:val="24"/>
              </w:rPr>
              <w:t>18</w:t>
            </w:r>
          </w:p>
        </w:tc>
        <w:tc>
          <w:tcPr>
            <w:tcW w:w="836" w:type="dxa"/>
            <w:shd w:val="clear" w:color="auto" w:fill="auto"/>
          </w:tcPr>
          <w:p w14:paraId="54538854" w14:textId="2FF90C50" w:rsidR="002043A4" w:rsidRPr="00CE16F6" w:rsidRDefault="00577439" w:rsidP="002043A4">
            <w:pPr>
              <w:pStyle w:val="TableParagraph"/>
              <w:ind w:right="-36"/>
              <w:jc w:val="center"/>
              <w:rPr>
                <w:b/>
                <w:sz w:val="24"/>
                <w:szCs w:val="24"/>
              </w:rPr>
            </w:pPr>
            <w:r>
              <w:rPr>
                <w:b/>
                <w:sz w:val="24"/>
                <w:szCs w:val="24"/>
              </w:rPr>
              <w:t>74</w:t>
            </w:r>
          </w:p>
        </w:tc>
        <w:tc>
          <w:tcPr>
            <w:tcW w:w="2406" w:type="dxa"/>
            <w:shd w:val="clear" w:color="auto" w:fill="auto"/>
          </w:tcPr>
          <w:p w14:paraId="23A1D715" w14:textId="45ED5177" w:rsidR="002043A4" w:rsidRPr="00CE16F6" w:rsidRDefault="002043A4" w:rsidP="002043A4">
            <w:pPr>
              <w:pStyle w:val="TableParagraph"/>
              <w:ind w:left="277" w:right="-36" w:hanging="2"/>
              <w:jc w:val="center"/>
              <w:rPr>
                <w:b/>
                <w:sz w:val="24"/>
                <w:szCs w:val="24"/>
              </w:rPr>
            </w:pPr>
            <w:r>
              <w:rPr>
                <w:b/>
                <w:sz w:val="24"/>
                <w:szCs w:val="24"/>
              </w:rPr>
              <w:t>Контрольная работа</w:t>
            </w:r>
          </w:p>
        </w:tc>
      </w:tr>
      <w:tr w:rsidR="00CF6431" w:rsidRPr="00CE16F6" w14:paraId="6E8456E3" w14:textId="77777777" w:rsidTr="00C65B74">
        <w:trPr>
          <w:trHeight w:val="563"/>
        </w:trPr>
        <w:tc>
          <w:tcPr>
            <w:tcW w:w="559" w:type="dxa"/>
            <w:shd w:val="clear" w:color="auto" w:fill="auto"/>
          </w:tcPr>
          <w:p w14:paraId="2CDA932F" w14:textId="77777777" w:rsidR="00CF6431" w:rsidRPr="001201DA" w:rsidRDefault="00CF6431" w:rsidP="00CF6431">
            <w:pPr>
              <w:pStyle w:val="TableParagraph"/>
              <w:spacing w:line="315" w:lineRule="exact"/>
              <w:ind w:left="232" w:right="-36"/>
              <w:rPr>
                <w:sz w:val="24"/>
                <w:szCs w:val="24"/>
              </w:rPr>
            </w:pPr>
          </w:p>
        </w:tc>
        <w:tc>
          <w:tcPr>
            <w:tcW w:w="3202" w:type="dxa"/>
            <w:shd w:val="clear" w:color="auto" w:fill="auto"/>
          </w:tcPr>
          <w:p w14:paraId="584D39EE" w14:textId="77777777" w:rsidR="00CF6431" w:rsidRPr="001201DA" w:rsidRDefault="00CF6431" w:rsidP="00CF6431">
            <w:pPr>
              <w:pStyle w:val="TableParagraph"/>
              <w:ind w:left="107" w:right="-36"/>
              <w:rPr>
                <w:b/>
                <w:sz w:val="24"/>
                <w:szCs w:val="24"/>
                <w:lang w:val="en-US"/>
              </w:rPr>
            </w:pPr>
            <w:r w:rsidRPr="001201DA">
              <w:rPr>
                <w:b/>
                <w:sz w:val="24"/>
                <w:szCs w:val="24"/>
              </w:rPr>
              <w:t xml:space="preserve">Итого в </w:t>
            </w:r>
            <w:r w:rsidRPr="001201DA">
              <w:rPr>
                <w:b/>
                <w:sz w:val="24"/>
                <w:szCs w:val="24"/>
                <w:lang w:val="en-US"/>
              </w:rPr>
              <w:t>%</w:t>
            </w:r>
          </w:p>
        </w:tc>
        <w:tc>
          <w:tcPr>
            <w:tcW w:w="695" w:type="dxa"/>
            <w:shd w:val="clear" w:color="auto" w:fill="auto"/>
          </w:tcPr>
          <w:p w14:paraId="25B440B8" w14:textId="5E4A0079" w:rsidR="00CF6431" w:rsidRPr="00F5162F" w:rsidRDefault="00CF6431" w:rsidP="00CF6431">
            <w:pPr>
              <w:pStyle w:val="TableParagraph"/>
              <w:jc w:val="center"/>
              <w:rPr>
                <w:b/>
                <w:sz w:val="24"/>
                <w:szCs w:val="24"/>
                <w:highlight w:val="yellow"/>
              </w:rPr>
            </w:pPr>
          </w:p>
        </w:tc>
        <w:tc>
          <w:tcPr>
            <w:tcW w:w="931" w:type="dxa"/>
            <w:shd w:val="clear" w:color="auto" w:fill="auto"/>
          </w:tcPr>
          <w:p w14:paraId="0F23A3D8" w14:textId="2C71D8BD" w:rsidR="00CF6431" w:rsidRPr="00CF6431" w:rsidRDefault="00CF6431" w:rsidP="00CF6431">
            <w:pPr>
              <w:pStyle w:val="TableParagraph"/>
              <w:ind w:right="-36"/>
              <w:jc w:val="center"/>
              <w:rPr>
                <w:b/>
                <w:sz w:val="24"/>
                <w:szCs w:val="24"/>
              </w:rPr>
            </w:pPr>
            <w:r w:rsidRPr="00CF6431">
              <w:rPr>
                <w:b/>
                <w:sz w:val="24"/>
                <w:szCs w:val="24"/>
              </w:rPr>
              <w:t>32</w:t>
            </w:r>
          </w:p>
        </w:tc>
        <w:tc>
          <w:tcPr>
            <w:tcW w:w="879" w:type="dxa"/>
            <w:shd w:val="clear" w:color="auto" w:fill="auto"/>
          </w:tcPr>
          <w:p w14:paraId="65515681" w14:textId="26949E49" w:rsidR="00CF6431" w:rsidRPr="00CF6431" w:rsidRDefault="00CF6431" w:rsidP="00CF6431">
            <w:pPr>
              <w:pStyle w:val="TableParagraph"/>
              <w:ind w:right="-36"/>
              <w:jc w:val="center"/>
              <w:rPr>
                <w:b/>
                <w:sz w:val="24"/>
                <w:szCs w:val="24"/>
              </w:rPr>
            </w:pPr>
            <w:r w:rsidRPr="00CF6431">
              <w:rPr>
                <w:b/>
                <w:sz w:val="24"/>
                <w:szCs w:val="24"/>
              </w:rPr>
              <w:t>47</w:t>
            </w:r>
          </w:p>
        </w:tc>
        <w:tc>
          <w:tcPr>
            <w:tcW w:w="1255" w:type="dxa"/>
            <w:shd w:val="clear" w:color="auto" w:fill="auto"/>
          </w:tcPr>
          <w:p w14:paraId="7C70862D" w14:textId="2E8915E9" w:rsidR="00CF6431" w:rsidRPr="00CF6431" w:rsidRDefault="00CF6431" w:rsidP="00CF6431">
            <w:pPr>
              <w:pStyle w:val="TableParagraph"/>
              <w:ind w:right="-36"/>
              <w:jc w:val="center"/>
              <w:rPr>
                <w:b/>
                <w:sz w:val="24"/>
                <w:szCs w:val="24"/>
              </w:rPr>
            </w:pPr>
            <w:r w:rsidRPr="00CF6431">
              <w:rPr>
                <w:b/>
                <w:sz w:val="24"/>
                <w:szCs w:val="24"/>
              </w:rPr>
              <w:t>53</w:t>
            </w:r>
          </w:p>
        </w:tc>
        <w:tc>
          <w:tcPr>
            <w:tcW w:w="836" w:type="dxa"/>
            <w:shd w:val="clear" w:color="auto" w:fill="auto"/>
          </w:tcPr>
          <w:p w14:paraId="1E2B6D2E" w14:textId="5C1A58BF" w:rsidR="00CF6431" w:rsidRPr="00CF6431" w:rsidRDefault="00CF6431" w:rsidP="00CF6431">
            <w:pPr>
              <w:pStyle w:val="TableParagraph"/>
              <w:ind w:right="-36"/>
              <w:jc w:val="center"/>
              <w:rPr>
                <w:b/>
                <w:sz w:val="24"/>
                <w:szCs w:val="24"/>
              </w:rPr>
            </w:pPr>
            <w:r w:rsidRPr="00CF6431">
              <w:rPr>
                <w:b/>
                <w:sz w:val="24"/>
                <w:szCs w:val="24"/>
              </w:rPr>
              <w:t>68</w:t>
            </w:r>
          </w:p>
        </w:tc>
        <w:tc>
          <w:tcPr>
            <w:tcW w:w="2406" w:type="dxa"/>
            <w:shd w:val="clear" w:color="auto" w:fill="auto"/>
          </w:tcPr>
          <w:p w14:paraId="03083FCD" w14:textId="77777777" w:rsidR="00CF6431" w:rsidRPr="00F5162F" w:rsidRDefault="00CF6431" w:rsidP="00CF6431">
            <w:pPr>
              <w:pStyle w:val="TableParagraph"/>
              <w:ind w:hanging="2"/>
              <w:jc w:val="center"/>
              <w:rPr>
                <w:sz w:val="24"/>
                <w:szCs w:val="24"/>
                <w:highlight w:val="yellow"/>
              </w:rPr>
            </w:pPr>
          </w:p>
        </w:tc>
      </w:tr>
    </w:tbl>
    <w:p w14:paraId="1974E028" w14:textId="5F81CE9A" w:rsidR="002C35E4" w:rsidRPr="00B73790" w:rsidRDefault="001002F4" w:rsidP="009D6CF0">
      <w:pPr>
        <w:pStyle w:val="210"/>
        <w:numPr>
          <w:ilvl w:val="1"/>
          <w:numId w:val="3"/>
        </w:numPr>
        <w:tabs>
          <w:tab w:val="left" w:pos="1418"/>
        </w:tabs>
        <w:spacing w:before="100" w:beforeAutospacing="1" w:after="240"/>
        <w:ind w:left="0" w:firstLine="709"/>
        <w:rPr>
          <w:i w:val="0"/>
        </w:rPr>
      </w:pPr>
      <w:bookmarkStart w:id="22" w:name="_Toc90042606"/>
      <w:r w:rsidRPr="00B73790">
        <w:rPr>
          <w:i w:val="0"/>
        </w:rPr>
        <w:t>Содержание семинаров, практических занят</w:t>
      </w:r>
      <w:r w:rsidR="008C2830" w:rsidRPr="00B73790">
        <w:rPr>
          <w:i w:val="0"/>
        </w:rPr>
        <w:t>и</w:t>
      </w:r>
      <w:r w:rsidRPr="00B73790">
        <w:rPr>
          <w:i w:val="0"/>
        </w:rPr>
        <w:t>й</w:t>
      </w:r>
      <w:bookmarkEnd w:id="22"/>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634"/>
        <w:gridCol w:w="1871"/>
      </w:tblGrid>
      <w:tr w:rsidR="002C35E4" w:rsidRPr="0066084E" w14:paraId="0F3DDC01" w14:textId="77777777" w:rsidTr="00504020">
        <w:trPr>
          <w:tblHeader/>
        </w:trPr>
        <w:tc>
          <w:tcPr>
            <w:tcW w:w="2268" w:type="dxa"/>
            <w:shd w:val="clear" w:color="auto" w:fill="auto"/>
          </w:tcPr>
          <w:p w14:paraId="33C82C02" w14:textId="64545729" w:rsidR="00CE16F6" w:rsidRPr="0066084E" w:rsidRDefault="002C35E4" w:rsidP="00882C1B">
            <w:pPr>
              <w:adjustRightInd w:val="0"/>
              <w:ind w:right="-36"/>
              <w:jc w:val="center"/>
              <w:rPr>
                <w:b/>
                <w:sz w:val="24"/>
                <w:szCs w:val="24"/>
              </w:rPr>
            </w:pPr>
            <w:r w:rsidRPr="0066084E">
              <w:rPr>
                <w:b/>
                <w:sz w:val="24"/>
                <w:szCs w:val="24"/>
              </w:rPr>
              <w:t>Название тем дисциплины</w:t>
            </w:r>
          </w:p>
        </w:tc>
        <w:tc>
          <w:tcPr>
            <w:tcW w:w="6634" w:type="dxa"/>
            <w:shd w:val="clear" w:color="auto" w:fill="auto"/>
          </w:tcPr>
          <w:p w14:paraId="214D1B86" w14:textId="35851BCE" w:rsidR="002C35E4" w:rsidRPr="0066084E" w:rsidRDefault="002C35E4" w:rsidP="00B9491E">
            <w:pPr>
              <w:keepNext/>
              <w:ind w:right="-36"/>
              <w:jc w:val="center"/>
              <w:rPr>
                <w:b/>
                <w:sz w:val="24"/>
                <w:szCs w:val="24"/>
              </w:rPr>
            </w:pPr>
            <w:r w:rsidRPr="0066084E">
              <w:rPr>
                <w:b/>
                <w:sz w:val="24"/>
                <w:szCs w:val="24"/>
              </w:rPr>
              <w:t>Перечень вопросов для обсуждения на семинарских, практических занятиях, рекомендуемые источники из разделов 8, 9</w:t>
            </w:r>
          </w:p>
        </w:tc>
        <w:tc>
          <w:tcPr>
            <w:tcW w:w="1871" w:type="dxa"/>
            <w:shd w:val="clear" w:color="auto" w:fill="auto"/>
          </w:tcPr>
          <w:p w14:paraId="2625B282" w14:textId="77777777" w:rsidR="002C35E4" w:rsidRPr="0066084E" w:rsidRDefault="002C35E4" w:rsidP="00B9491E">
            <w:pPr>
              <w:keepNext/>
              <w:ind w:right="-36"/>
              <w:jc w:val="center"/>
              <w:rPr>
                <w:b/>
                <w:sz w:val="24"/>
                <w:szCs w:val="24"/>
              </w:rPr>
            </w:pPr>
            <w:r w:rsidRPr="0066084E">
              <w:rPr>
                <w:b/>
                <w:sz w:val="24"/>
                <w:szCs w:val="24"/>
              </w:rPr>
              <w:t>Формы проведения занятий</w:t>
            </w:r>
          </w:p>
        </w:tc>
      </w:tr>
      <w:tr w:rsidR="002043A4" w:rsidRPr="00603BCC" w14:paraId="12683765" w14:textId="77777777" w:rsidTr="00504020">
        <w:tc>
          <w:tcPr>
            <w:tcW w:w="2268" w:type="dxa"/>
            <w:shd w:val="clear" w:color="auto" w:fill="auto"/>
          </w:tcPr>
          <w:p w14:paraId="1CC6C965" w14:textId="60471991" w:rsidR="002043A4" w:rsidRPr="00603BCC" w:rsidRDefault="002043A4" w:rsidP="002043A4">
            <w:pPr>
              <w:ind w:right="-36" w:hanging="34"/>
            </w:pPr>
            <w:r w:rsidRPr="00603BCC">
              <w:rPr>
                <w:rFonts w:eastAsia="Calibri"/>
                <w:bCs/>
                <w:lang w:eastAsia="en-US"/>
              </w:rPr>
              <w:t xml:space="preserve">Тема 1. </w:t>
            </w:r>
            <w:r w:rsidR="0084487C" w:rsidRPr="0084487C">
              <w:rPr>
                <w:bCs/>
              </w:rPr>
              <w:t>Унификация и гармонизаци</w:t>
            </w:r>
            <w:r w:rsidR="00CE1FEC">
              <w:rPr>
                <w:bCs/>
              </w:rPr>
              <w:t>я</w:t>
            </w:r>
            <w:r w:rsidR="0084487C" w:rsidRPr="0084487C">
              <w:rPr>
                <w:bCs/>
              </w:rPr>
              <w:t xml:space="preserve"> правового регулирования несостоятельности и банкротства в государствах БРИКС</w:t>
            </w:r>
          </w:p>
        </w:tc>
        <w:tc>
          <w:tcPr>
            <w:tcW w:w="6634" w:type="dxa"/>
            <w:shd w:val="clear" w:color="auto" w:fill="auto"/>
          </w:tcPr>
          <w:p w14:paraId="33031EC7" w14:textId="77777777" w:rsidR="00F872B6" w:rsidRPr="00AE4F7A" w:rsidRDefault="00F872B6" w:rsidP="00F872B6">
            <w:pPr>
              <w:numPr>
                <w:ilvl w:val="0"/>
                <w:numId w:val="6"/>
              </w:numPr>
              <w:tabs>
                <w:tab w:val="left" w:pos="532"/>
              </w:tabs>
              <w:spacing w:line="276" w:lineRule="auto"/>
              <w:ind w:left="31" w:firstLine="329"/>
              <w:jc w:val="both"/>
              <w:rPr>
                <w:rFonts w:eastAsia="Calibri"/>
                <w:lang w:eastAsia="en-US"/>
              </w:rPr>
            </w:pPr>
            <w:r w:rsidRPr="00AE4F7A">
              <w:rPr>
                <w:rFonts w:eastAsia="Calibri"/>
                <w:lang w:eastAsia="en-US"/>
              </w:rPr>
              <w:t xml:space="preserve">Особенности правовых систем Бразилии, России, Индии, Китая и ЮАР. </w:t>
            </w:r>
          </w:p>
          <w:p w14:paraId="00F8DDA0" w14:textId="5B6E56C1" w:rsidR="00F872B6" w:rsidRPr="00AE4F7A" w:rsidRDefault="00F872B6" w:rsidP="00F872B6">
            <w:pPr>
              <w:numPr>
                <w:ilvl w:val="0"/>
                <w:numId w:val="6"/>
              </w:numPr>
              <w:tabs>
                <w:tab w:val="left" w:pos="532"/>
              </w:tabs>
              <w:spacing w:line="276" w:lineRule="auto"/>
              <w:ind w:left="31" w:firstLine="329"/>
              <w:jc w:val="both"/>
              <w:rPr>
                <w:rFonts w:eastAsia="Calibri"/>
                <w:lang w:eastAsia="en-US"/>
              </w:rPr>
            </w:pPr>
            <w:r w:rsidRPr="00AE4F7A">
              <w:rPr>
                <w:rFonts w:eastAsia="Calibri"/>
                <w:lang w:eastAsia="en-US"/>
              </w:rPr>
              <w:t xml:space="preserve">Типовой закон Комиссии ООН по праву международной торговли о трансграничной несостоятельности (принят резолюцией 52/158 Генеральной Ассамблеи от 15.12.1997 г.). Его влияние на развитие правовых систем. </w:t>
            </w:r>
          </w:p>
          <w:p w14:paraId="0AA1E050" w14:textId="77777777" w:rsidR="00F872B6" w:rsidRPr="00AE4F7A" w:rsidRDefault="00F872B6" w:rsidP="00F872B6">
            <w:pPr>
              <w:numPr>
                <w:ilvl w:val="0"/>
                <w:numId w:val="6"/>
              </w:numPr>
              <w:tabs>
                <w:tab w:val="left" w:pos="532"/>
              </w:tabs>
              <w:spacing w:line="276" w:lineRule="auto"/>
              <w:ind w:left="31" w:firstLine="329"/>
              <w:jc w:val="both"/>
              <w:rPr>
                <w:rFonts w:eastAsia="Calibri"/>
                <w:lang w:eastAsia="en-US"/>
              </w:rPr>
            </w:pPr>
            <w:r w:rsidRPr="00AE4F7A">
              <w:rPr>
                <w:rFonts w:eastAsia="Calibri"/>
                <w:lang w:eastAsia="en-US"/>
              </w:rPr>
              <w:t xml:space="preserve">Унифицированные механизмы урегулирования дел о трансграничной несостоятельности. </w:t>
            </w:r>
          </w:p>
          <w:p w14:paraId="19CEE301" w14:textId="77777777" w:rsidR="00F872B6" w:rsidRPr="00AE4F7A" w:rsidRDefault="00F872B6" w:rsidP="00F872B6">
            <w:pPr>
              <w:numPr>
                <w:ilvl w:val="0"/>
                <w:numId w:val="6"/>
              </w:numPr>
              <w:tabs>
                <w:tab w:val="left" w:pos="532"/>
              </w:tabs>
              <w:spacing w:line="276" w:lineRule="auto"/>
              <w:ind w:left="31" w:firstLine="329"/>
              <w:jc w:val="both"/>
              <w:rPr>
                <w:rFonts w:eastAsia="Calibri"/>
                <w:lang w:eastAsia="en-US"/>
              </w:rPr>
            </w:pPr>
            <w:r w:rsidRPr="00AE4F7A">
              <w:rPr>
                <w:rFonts w:eastAsia="Calibri"/>
                <w:lang w:eastAsia="en-US"/>
              </w:rPr>
              <w:t xml:space="preserve">Особенности реализации принципа единства процедуры банкротства. </w:t>
            </w:r>
          </w:p>
          <w:p w14:paraId="3720423E" w14:textId="6D7A724F" w:rsidR="00F872B6" w:rsidRPr="00AE4F7A" w:rsidRDefault="00F872B6" w:rsidP="00F872B6">
            <w:pPr>
              <w:numPr>
                <w:ilvl w:val="0"/>
                <w:numId w:val="6"/>
              </w:numPr>
              <w:tabs>
                <w:tab w:val="left" w:pos="532"/>
              </w:tabs>
              <w:spacing w:line="276" w:lineRule="auto"/>
              <w:ind w:left="31" w:firstLine="329"/>
              <w:jc w:val="both"/>
              <w:rPr>
                <w:rFonts w:eastAsia="Calibri"/>
                <w:lang w:eastAsia="en-US"/>
              </w:rPr>
            </w:pPr>
            <w:r w:rsidRPr="00AE4F7A">
              <w:rPr>
                <w:rFonts w:eastAsia="Calibri"/>
                <w:lang w:eastAsia="en-US"/>
              </w:rPr>
              <w:t xml:space="preserve">Теория основного и вторичного производств. Сотрудничество судов в государствах БРИКС по делам о трансграничной несостоятельности. </w:t>
            </w:r>
          </w:p>
          <w:p w14:paraId="665AF6E6" w14:textId="30E75E7A" w:rsidR="00F872B6" w:rsidRPr="00AE4F7A" w:rsidRDefault="00F872B6" w:rsidP="00F872B6">
            <w:pPr>
              <w:numPr>
                <w:ilvl w:val="0"/>
                <w:numId w:val="6"/>
              </w:numPr>
              <w:tabs>
                <w:tab w:val="left" w:pos="532"/>
              </w:tabs>
              <w:spacing w:line="276" w:lineRule="auto"/>
              <w:ind w:left="31" w:firstLine="329"/>
              <w:jc w:val="both"/>
              <w:rPr>
                <w:rFonts w:eastAsia="Calibri"/>
                <w:lang w:eastAsia="en-US"/>
              </w:rPr>
            </w:pPr>
            <w:r w:rsidRPr="00AE4F7A">
              <w:rPr>
                <w:rFonts w:eastAsia="Calibri"/>
                <w:lang w:eastAsia="en-US"/>
              </w:rPr>
              <w:t xml:space="preserve">Особенности реализации теорий территориальности и универсализма. </w:t>
            </w:r>
          </w:p>
          <w:p w14:paraId="0F4FCCB5" w14:textId="154DD342" w:rsidR="00F872B6" w:rsidRPr="00AE4F7A" w:rsidRDefault="00F872B6" w:rsidP="00F872B6">
            <w:pPr>
              <w:numPr>
                <w:ilvl w:val="0"/>
                <w:numId w:val="6"/>
              </w:numPr>
              <w:tabs>
                <w:tab w:val="left" w:pos="532"/>
              </w:tabs>
              <w:spacing w:line="276" w:lineRule="auto"/>
              <w:ind w:left="31" w:firstLine="329"/>
              <w:jc w:val="both"/>
              <w:rPr>
                <w:rFonts w:eastAsia="Calibri"/>
                <w:lang w:eastAsia="en-US"/>
              </w:rPr>
            </w:pPr>
            <w:r w:rsidRPr="00AE4F7A">
              <w:rPr>
                <w:rFonts w:eastAsia="Calibri"/>
                <w:lang w:eastAsia="en-US"/>
              </w:rPr>
              <w:t xml:space="preserve">Различие в правовом регулировании (трансграничного) банкротства в государствах БРИКС. </w:t>
            </w:r>
          </w:p>
          <w:p w14:paraId="04BB00C4" w14:textId="77777777" w:rsidR="00F872B6" w:rsidRPr="00AE4F7A" w:rsidRDefault="00F872B6" w:rsidP="00F872B6">
            <w:pPr>
              <w:numPr>
                <w:ilvl w:val="0"/>
                <w:numId w:val="6"/>
              </w:numPr>
              <w:tabs>
                <w:tab w:val="left" w:pos="532"/>
              </w:tabs>
              <w:spacing w:line="276" w:lineRule="auto"/>
              <w:ind w:left="31" w:firstLine="329"/>
              <w:jc w:val="both"/>
              <w:rPr>
                <w:rFonts w:eastAsia="Calibri"/>
                <w:lang w:eastAsia="en-US"/>
              </w:rPr>
            </w:pPr>
            <w:r w:rsidRPr="00AE4F7A">
              <w:rPr>
                <w:rFonts w:eastAsia="Calibri"/>
                <w:lang w:eastAsia="en-US"/>
              </w:rPr>
              <w:t xml:space="preserve">Принимаемые государствами меры по гармонизации права в сфере (трансграничного) банкротства. </w:t>
            </w:r>
          </w:p>
          <w:p w14:paraId="0C9ACF4E" w14:textId="036CEC89" w:rsidR="001879A1" w:rsidRPr="00AE4F7A" w:rsidRDefault="00F872B6" w:rsidP="00F872B6">
            <w:pPr>
              <w:numPr>
                <w:ilvl w:val="0"/>
                <w:numId w:val="6"/>
              </w:numPr>
              <w:tabs>
                <w:tab w:val="left" w:pos="532"/>
              </w:tabs>
              <w:spacing w:line="276" w:lineRule="auto"/>
              <w:ind w:left="31" w:firstLine="329"/>
              <w:jc w:val="both"/>
              <w:rPr>
                <w:rFonts w:eastAsia="Calibri"/>
                <w:lang w:eastAsia="en-US"/>
              </w:rPr>
            </w:pPr>
            <w:r w:rsidRPr="00AE4F7A">
              <w:rPr>
                <w:rFonts w:eastAsia="Calibri"/>
                <w:lang w:eastAsia="en-US"/>
              </w:rPr>
              <w:t>Наилучшее средство гармонизации права в сфере (трансграничной) несостоятельности.</w:t>
            </w:r>
            <w:r w:rsidR="00933387" w:rsidRPr="00AE4F7A">
              <w:rPr>
                <w:rFonts w:eastAsia="Calibri"/>
                <w:lang w:eastAsia="en-US"/>
              </w:rPr>
              <w:t xml:space="preserve"> </w:t>
            </w:r>
            <w:r w:rsidR="001879A1" w:rsidRPr="00AE4F7A">
              <w:rPr>
                <w:rFonts w:eastAsia="Calibri"/>
                <w:lang w:eastAsia="en-US"/>
              </w:rPr>
              <w:t xml:space="preserve"> </w:t>
            </w:r>
          </w:p>
          <w:p w14:paraId="69942F0B" w14:textId="77777777" w:rsidR="002043A4" w:rsidRPr="00AE4F7A" w:rsidRDefault="002043A4" w:rsidP="005118FE">
            <w:pPr>
              <w:tabs>
                <w:tab w:val="left" w:pos="288"/>
                <w:tab w:val="left" w:pos="532"/>
              </w:tabs>
              <w:spacing w:line="276" w:lineRule="auto"/>
              <w:ind w:left="-35" w:firstLine="284"/>
              <w:jc w:val="both"/>
              <w:rPr>
                <w:b/>
              </w:rPr>
            </w:pPr>
            <w:r w:rsidRPr="00AE4F7A">
              <w:rPr>
                <w:b/>
              </w:rPr>
              <w:t xml:space="preserve">Рекомендуемые источники </w:t>
            </w:r>
          </w:p>
          <w:p w14:paraId="74DDA6EA" w14:textId="44AF2B91" w:rsidR="002043A4" w:rsidRPr="00AE4F7A" w:rsidRDefault="002043A4" w:rsidP="005118FE">
            <w:pPr>
              <w:tabs>
                <w:tab w:val="left" w:pos="288"/>
                <w:tab w:val="left" w:pos="532"/>
              </w:tabs>
              <w:spacing w:line="276" w:lineRule="auto"/>
              <w:ind w:left="-35" w:firstLine="284"/>
              <w:jc w:val="both"/>
              <w:rPr>
                <w:b/>
              </w:rPr>
            </w:pPr>
            <w:r w:rsidRPr="00AE4F7A">
              <w:rPr>
                <w:b/>
              </w:rPr>
              <w:t xml:space="preserve">из раздела </w:t>
            </w:r>
            <w:r w:rsidR="00B53986" w:rsidRPr="00AE4F7A">
              <w:rPr>
                <w:b/>
              </w:rPr>
              <w:t>8</w:t>
            </w:r>
            <w:r w:rsidRPr="00AE4F7A">
              <w:rPr>
                <w:b/>
              </w:rPr>
              <w:t>: 1</w:t>
            </w:r>
            <w:r w:rsidR="00AF0075" w:rsidRPr="00AE4F7A">
              <w:rPr>
                <w:b/>
              </w:rPr>
              <w:t xml:space="preserve"> - </w:t>
            </w:r>
            <w:r w:rsidR="00F523EF" w:rsidRPr="00AE4F7A">
              <w:rPr>
                <w:b/>
              </w:rPr>
              <w:t>2</w:t>
            </w:r>
            <w:r w:rsidR="00134535" w:rsidRPr="00AE4F7A">
              <w:rPr>
                <w:b/>
              </w:rPr>
              <w:t>1</w:t>
            </w:r>
          </w:p>
          <w:p w14:paraId="4A1DAB72" w14:textId="5FF8145E" w:rsidR="002043A4" w:rsidRPr="00AE4F7A" w:rsidRDefault="002043A4" w:rsidP="00622713">
            <w:pPr>
              <w:tabs>
                <w:tab w:val="left" w:pos="288"/>
                <w:tab w:val="left" w:pos="532"/>
              </w:tabs>
              <w:spacing w:line="276" w:lineRule="auto"/>
              <w:ind w:left="313" w:right="-36" w:hanging="64"/>
              <w:jc w:val="both"/>
            </w:pPr>
            <w:r w:rsidRPr="00AE4F7A">
              <w:rPr>
                <w:b/>
              </w:rPr>
              <w:t xml:space="preserve">из раздела </w:t>
            </w:r>
            <w:r w:rsidR="00B53986" w:rsidRPr="00AE4F7A">
              <w:rPr>
                <w:b/>
              </w:rPr>
              <w:t>9</w:t>
            </w:r>
            <w:r w:rsidRPr="00AE4F7A">
              <w:rPr>
                <w:b/>
              </w:rPr>
              <w:t xml:space="preserve">: </w:t>
            </w:r>
            <w:r w:rsidR="00622713" w:rsidRPr="00AE4F7A">
              <w:rPr>
                <w:b/>
              </w:rPr>
              <w:t>1</w:t>
            </w:r>
            <w:r w:rsidR="00AF0075" w:rsidRPr="00AE4F7A">
              <w:rPr>
                <w:b/>
              </w:rPr>
              <w:t xml:space="preserve"> - </w:t>
            </w:r>
            <w:r w:rsidR="00134535" w:rsidRPr="00AE4F7A">
              <w:rPr>
                <w:b/>
              </w:rPr>
              <w:t>20</w:t>
            </w:r>
          </w:p>
        </w:tc>
        <w:tc>
          <w:tcPr>
            <w:tcW w:w="1871" w:type="dxa"/>
            <w:shd w:val="clear" w:color="auto" w:fill="FFFFFF"/>
          </w:tcPr>
          <w:p w14:paraId="3B83FFF0" w14:textId="77777777" w:rsidR="002043A4" w:rsidRPr="00603BCC" w:rsidRDefault="002043A4" w:rsidP="002043A4">
            <w:pPr>
              <w:rPr>
                <w:shd w:val="clear" w:color="auto" w:fill="FFFFFF"/>
              </w:rPr>
            </w:pPr>
            <w:r w:rsidRPr="00603BCC">
              <w:t xml:space="preserve">Устный/ письменный опрос, дискуссия, заслушивание и обсуждение докладов, решение </w:t>
            </w:r>
            <w:r w:rsidRPr="00603BCC">
              <w:rPr>
                <w:shd w:val="clear" w:color="auto" w:fill="FFFFFF"/>
              </w:rPr>
              <w:t>ситуационных заданий.</w:t>
            </w:r>
          </w:p>
          <w:p w14:paraId="6F4703C3" w14:textId="5A95AFBE" w:rsidR="002043A4" w:rsidRPr="00603BCC" w:rsidRDefault="002043A4" w:rsidP="002043A4"/>
        </w:tc>
      </w:tr>
      <w:tr w:rsidR="00387D18" w:rsidRPr="00603BCC" w14:paraId="286F5004" w14:textId="77777777" w:rsidTr="00504020">
        <w:tc>
          <w:tcPr>
            <w:tcW w:w="2268" w:type="dxa"/>
            <w:shd w:val="clear" w:color="auto" w:fill="auto"/>
          </w:tcPr>
          <w:p w14:paraId="03902E3A" w14:textId="35CFB952" w:rsidR="00387D18" w:rsidRPr="00603BCC" w:rsidRDefault="00387D18" w:rsidP="00387D18">
            <w:pPr>
              <w:ind w:right="-36"/>
            </w:pPr>
            <w:r w:rsidRPr="00603BCC">
              <w:rPr>
                <w:rFonts w:eastAsia="Calibri"/>
                <w:bCs/>
                <w:lang w:eastAsia="en-US"/>
              </w:rPr>
              <w:t xml:space="preserve">Тема 2. </w:t>
            </w:r>
            <w:r w:rsidR="007E215A" w:rsidRPr="00603BCC">
              <w:rPr>
                <w:bCs/>
              </w:rPr>
              <w:t xml:space="preserve">Трансграничная несостоятельность </w:t>
            </w:r>
            <w:r w:rsidR="0026270B">
              <w:rPr>
                <w:bCs/>
              </w:rPr>
              <w:t>(</w:t>
            </w:r>
            <w:r w:rsidR="007E215A" w:rsidRPr="00603BCC">
              <w:rPr>
                <w:bCs/>
              </w:rPr>
              <w:t>банкротство</w:t>
            </w:r>
            <w:r w:rsidR="0026270B">
              <w:rPr>
                <w:bCs/>
              </w:rPr>
              <w:t>)</w:t>
            </w:r>
          </w:p>
        </w:tc>
        <w:tc>
          <w:tcPr>
            <w:tcW w:w="6634" w:type="dxa"/>
            <w:shd w:val="clear" w:color="auto" w:fill="auto"/>
          </w:tcPr>
          <w:p w14:paraId="0A93C8EB" w14:textId="708FC4CF" w:rsidR="007E215A" w:rsidRPr="00AE4F7A" w:rsidRDefault="00746010" w:rsidP="007E215A">
            <w:pPr>
              <w:pStyle w:val="af3"/>
              <w:numPr>
                <w:ilvl w:val="0"/>
                <w:numId w:val="20"/>
              </w:numPr>
              <w:spacing w:line="276" w:lineRule="auto"/>
              <w:ind w:left="0" w:firstLine="456"/>
              <w:jc w:val="both"/>
              <w:rPr>
                <w:rFonts w:eastAsia="Calibri"/>
                <w:lang w:eastAsia="en-US"/>
              </w:rPr>
            </w:pPr>
            <w:r w:rsidRPr="00AE4F7A">
              <w:rPr>
                <w:rFonts w:eastAsia="Calibri"/>
                <w:lang w:eastAsia="en-US"/>
              </w:rPr>
              <w:t xml:space="preserve">Основания и признаки трансграничной несостоятельности. </w:t>
            </w:r>
            <w:r w:rsidR="007E215A" w:rsidRPr="00AE4F7A">
              <w:rPr>
                <w:rFonts w:eastAsia="Calibri"/>
                <w:lang w:eastAsia="en-US"/>
              </w:rPr>
              <w:t xml:space="preserve"> </w:t>
            </w:r>
          </w:p>
          <w:p w14:paraId="3B8B0347" w14:textId="77777777" w:rsidR="007E215A" w:rsidRPr="00AE4F7A" w:rsidRDefault="007E215A" w:rsidP="007E215A">
            <w:pPr>
              <w:pStyle w:val="af3"/>
              <w:numPr>
                <w:ilvl w:val="0"/>
                <w:numId w:val="20"/>
              </w:numPr>
              <w:spacing w:line="276" w:lineRule="auto"/>
              <w:ind w:left="0" w:firstLine="456"/>
              <w:jc w:val="both"/>
              <w:rPr>
                <w:rFonts w:eastAsia="Calibri"/>
                <w:lang w:eastAsia="en-US"/>
              </w:rPr>
            </w:pPr>
            <w:r w:rsidRPr="00AE4F7A">
              <w:rPr>
                <w:rFonts w:eastAsia="Calibri"/>
                <w:lang w:eastAsia="en-US"/>
              </w:rPr>
              <w:t xml:space="preserve">Иностранный элемент в делах о несостоятельности и банкротстве. </w:t>
            </w:r>
          </w:p>
          <w:p w14:paraId="0BEE6FAB" w14:textId="77777777" w:rsidR="007E215A" w:rsidRPr="00AE4F7A" w:rsidRDefault="007E215A" w:rsidP="007E215A">
            <w:pPr>
              <w:pStyle w:val="af3"/>
              <w:numPr>
                <w:ilvl w:val="0"/>
                <w:numId w:val="20"/>
              </w:numPr>
              <w:spacing w:line="276" w:lineRule="auto"/>
              <w:ind w:left="0" w:firstLine="456"/>
              <w:jc w:val="both"/>
              <w:rPr>
                <w:rFonts w:eastAsia="Calibri"/>
                <w:lang w:eastAsia="en-US"/>
              </w:rPr>
            </w:pPr>
            <w:r w:rsidRPr="00AE4F7A">
              <w:rPr>
                <w:rFonts w:eastAsia="Calibri"/>
                <w:lang w:eastAsia="en-US"/>
              </w:rPr>
              <w:t xml:space="preserve">Особенности применения норм международного частного права к трансграничной несостоятельности и банкротству. </w:t>
            </w:r>
          </w:p>
          <w:p w14:paraId="5EE354C1" w14:textId="77777777" w:rsidR="007E215A" w:rsidRPr="00AE4F7A" w:rsidRDefault="007E215A" w:rsidP="007E215A">
            <w:pPr>
              <w:pStyle w:val="af3"/>
              <w:numPr>
                <w:ilvl w:val="0"/>
                <w:numId w:val="20"/>
              </w:numPr>
              <w:spacing w:line="276" w:lineRule="auto"/>
              <w:ind w:left="0" w:firstLine="456"/>
              <w:jc w:val="both"/>
              <w:rPr>
                <w:rFonts w:eastAsia="Calibri"/>
                <w:lang w:eastAsia="en-US"/>
              </w:rPr>
            </w:pPr>
            <w:r w:rsidRPr="00AE4F7A">
              <w:rPr>
                <w:rFonts w:eastAsia="Calibri"/>
                <w:lang w:eastAsia="en-US"/>
              </w:rPr>
              <w:lastRenderedPageBreak/>
              <w:t xml:space="preserve">Регулирование трансграничной несостоятельности в международном и национальном праве. </w:t>
            </w:r>
          </w:p>
          <w:p w14:paraId="2F5ED8D4" w14:textId="77777777" w:rsidR="007E215A" w:rsidRPr="00AE4F7A" w:rsidRDefault="007E215A" w:rsidP="007E215A">
            <w:pPr>
              <w:pStyle w:val="af3"/>
              <w:numPr>
                <w:ilvl w:val="0"/>
                <w:numId w:val="20"/>
              </w:numPr>
              <w:spacing w:line="276" w:lineRule="auto"/>
              <w:ind w:left="0" w:firstLine="456"/>
              <w:jc w:val="both"/>
              <w:rPr>
                <w:rFonts w:eastAsia="Calibri"/>
                <w:lang w:eastAsia="en-US"/>
              </w:rPr>
            </w:pPr>
            <w:r w:rsidRPr="00AE4F7A">
              <w:rPr>
                <w:rFonts w:eastAsia="Calibri"/>
                <w:lang w:eastAsia="en-US"/>
              </w:rPr>
              <w:t xml:space="preserve">Процессуальные и процедурные особенности и сложности трансграничной несостоятельности. </w:t>
            </w:r>
          </w:p>
          <w:p w14:paraId="78876413" w14:textId="77777777" w:rsidR="007E215A" w:rsidRPr="00AE4F7A" w:rsidRDefault="007E215A" w:rsidP="007E215A">
            <w:pPr>
              <w:pStyle w:val="af3"/>
              <w:numPr>
                <w:ilvl w:val="0"/>
                <w:numId w:val="20"/>
              </w:numPr>
              <w:spacing w:line="276" w:lineRule="auto"/>
              <w:ind w:left="0" w:firstLine="456"/>
              <w:jc w:val="both"/>
              <w:rPr>
                <w:rFonts w:eastAsia="Calibri"/>
                <w:lang w:eastAsia="en-US"/>
              </w:rPr>
            </w:pPr>
            <w:r w:rsidRPr="00AE4F7A">
              <w:rPr>
                <w:rFonts w:eastAsia="Calibri"/>
                <w:lang w:eastAsia="en-US"/>
              </w:rPr>
              <w:t xml:space="preserve">Особенности и проблемы определения юрисдикции по делам о трансграничной несостоятельности и банкротстве. </w:t>
            </w:r>
          </w:p>
          <w:p w14:paraId="30D3F8DA" w14:textId="64B11534" w:rsidR="007E215A" w:rsidRPr="00AE4F7A" w:rsidRDefault="007E215A" w:rsidP="007E215A">
            <w:pPr>
              <w:pStyle w:val="af3"/>
              <w:numPr>
                <w:ilvl w:val="0"/>
                <w:numId w:val="20"/>
              </w:numPr>
              <w:spacing w:line="276" w:lineRule="auto"/>
              <w:ind w:left="0" w:firstLine="456"/>
              <w:jc w:val="both"/>
              <w:rPr>
                <w:rFonts w:eastAsia="Calibri"/>
                <w:lang w:eastAsia="en-US"/>
              </w:rPr>
            </w:pPr>
            <w:r w:rsidRPr="00AE4F7A">
              <w:rPr>
                <w:rFonts w:eastAsia="Calibri"/>
                <w:lang w:eastAsia="en-US"/>
              </w:rPr>
              <w:t>Особенности и проблемы признания и приведения в исполнение иностранных судебных актов по делам о трансграничной несостоятельности и банкротстве.</w:t>
            </w:r>
          </w:p>
          <w:p w14:paraId="65E581A2" w14:textId="77777777" w:rsidR="00283F1D" w:rsidRPr="00AE4F7A" w:rsidRDefault="00283F1D" w:rsidP="00283F1D">
            <w:pPr>
              <w:tabs>
                <w:tab w:val="left" w:pos="288"/>
                <w:tab w:val="left" w:pos="532"/>
              </w:tabs>
              <w:spacing w:line="276" w:lineRule="auto"/>
              <w:ind w:left="-35" w:firstLine="284"/>
              <w:jc w:val="both"/>
              <w:rPr>
                <w:b/>
              </w:rPr>
            </w:pPr>
            <w:r w:rsidRPr="00AE4F7A">
              <w:rPr>
                <w:b/>
              </w:rPr>
              <w:t xml:space="preserve">Рекомендуемые источники </w:t>
            </w:r>
          </w:p>
          <w:p w14:paraId="30AB0D6D" w14:textId="08555C4E" w:rsidR="00283F1D" w:rsidRPr="00AE4F7A" w:rsidRDefault="00283F1D" w:rsidP="00283F1D">
            <w:pPr>
              <w:tabs>
                <w:tab w:val="left" w:pos="288"/>
                <w:tab w:val="left" w:pos="532"/>
              </w:tabs>
              <w:spacing w:line="276" w:lineRule="auto"/>
              <w:ind w:left="-35" w:firstLine="284"/>
              <w:jc w:val="both"/>
              <w:rPr>
                <w:b/>
              </w:rPr>
            </w:pPr>
            <w:r w:rsidRPr="00AE4F7A">
              <w:rPr>
                <w:b/>
              </w:rPr>
              <w:t xml:space="preserve">из раздела </w:t>
            </w:r>
            <w:r w:rsidR="00B53986" w:rsidRPr="00AE4F7A">
              <w:rPr>
                <w:b/>
              </w:rPr>
              <w:t>8</w:t>
            </w:r>
            <w:r w:rsidRPr="00AE4F7A">
              <w:rPr>
                <w:b/>
              </w:rPr>
              <w:t xml:space="preserve">: 1 - </w:t>
            </w:r>
            <w:r w:rsidR="00F523EF" w:rsidRPr="00AE4F7A">
              <w:rPr>
                <w:b/>
              </w:rPr>
              <w:t>2</w:t>
            </w:r>
            <w:r w:rsidR="00733E8B" w:rsidRPr="00AE4F7A">
              <w:rPr>
                <w:b/>
              </w:rPr>
              <w:t>1</w:t>
            </w:r>
          </w:p>
          <w:p w14:paraId="6417C6C6" w14:textId="236C0AB8" w:rsidR="00387D18" w:rsidRPr="00AE4F7A" w:rsidRDefault="00283F1D" w:rsidP="00283F1D">
            <w:pPr>
              <w:tabs>
                <w:tab w:val="left" w:pos="288"/>
                <w:tab w:val="left" w:pos="532"/>
              </w:tabs>
              <w:spacing w:line="276" w:lineRule="auto"/>
              <w:ind w:left="-35" w:firstLine="284"/>
              <w:jc w:val="both"/>
              <w:rPr>
                <w:rFonts w:eastAsia="Calibri"/>
                <w:lang w:eastAsia="en-US"/>
              </w:rPr>
            </w:pPr>
            <w:r w:rsidRPr="00AE4F7A">
              <w:rPr>
                <w:b/>
              </w:rPr>
              <w:t xml:space="preserve">из раздела </w:t>
            </w:r>
            <w:r w:rsidR="00B53986" w:rsidRPr="00AE4F7A">
              <w:rPr>
                <w:b/>
              </w:rPr>
              <w:t>9</w:t>
            </w:r>
            <w:r w:rsidRPr="00AE4F7A">
              <w:rPr>
                <w:b/>
              </w:rPr>
              <w:t xml:space="preserve">: 1 - </w:t>
            </w:r>
            <w:r w:rsidR="00733E8B" w:rsidRPr="00AE4F7A">
              <w:rPr>
                <w:b/>
              </w:rPr>
              <w:t>20</w:t>
            </w:r>
          </w:p>
        </w:tc>
        <w:tc>
          <w:tcPr>
            <w:tcW w:w="1871" w:type="dxa"/>
            <w:shd w:val="clear" w:color="auto" w:fill="FFFFFF"/>
          </w:tcPr>
          <w:p w14:paraId="7F317C02" w14:textId="6945DAB6" w:rsidR="00387D18" w:rsidRPr="00603BCC" w:rsidRDefault="00387D18" w:rsidP="005A1DD7">
            <w:pPr>
              <w:rPr>
                <w:bCs/>
              </w:rPr>
            </w:pPr>
            <w:r w:rsidRPr="00603BCC">
              <w:lastRenderedPageBreak/>
              <w:t xml:space="preserve">Устный/ письменный опрос, дискуссия, заслушивание и обсуждение </w:t>
            </w:r>
            <w:r w:rsidRPr="00603BCC">
              <w:lastRenderedPageBreak/>
              <w:t xml:space="preserve">докладов, решение </w:t>
            </w:r>
            <w:r w:rsidRPr="00603BCC">
              <w:rPr>
                <w:shd w:val="clear" w:color="auto" w:fill="FFFFFF"/>
              </w:rPr>
              <w:t>ситуационных заданий.</w:t>
            </w:r>
          </w:p>
        </w:tc>
      </w:tr>
      <w:tr w:rsidR="00387D18" w:rsidRPr="00603BCC" w14:paraId="16BD10E3" w14:textId="77777777" w:rsidTr="00504020">
        <w:tc>
          <w:tcPr>
            <w:tcW w:w="2268" w:type="dxa"/>
            <w:shd w:val="clear" w:color="auto" w:fill="auto"/>
          </w:tcPr>
          <w:p w14:paraId="14E9F443" w14:textId="58DD858C" w:rsidR="00387D18" w:rsidRPr="00603BCC" w:rsidRDefault="001879A1" w:rsidP="001879A1">
            <w:pPr>
              <w:ind w:right="-36"/>
              <w:rPr>
                <w:rFonts w:eastAsia="Calibri"/>
                <w:bCs/>
                <w:lang w:eastAsia="en-US"/>
              </w:rPr>
            </w:pPr>
            <w:r w:rsidRPr="00603BCC">
              <w:rPr>
                <w:rFonts w:eastAsia="Calibri"/>
                <w:bCs/>
                <w:lang w:eastAsia="en-US"/>
              </w:rPr>
              <w:lastRenderedPageBreak/>
              <w:t xml:space="preserve">Тема 3. </w:t>
            </w:r>
            <w:r w:rsidR="00741DB5" w:rsidRPr="00603BCC">
              <w:rPr>
                <w:bCs/>
              </w:rPr>
              <w:t>Субсидиарная ответственность контролирующих должника лиц при трансграничной несостоятельности (банкротстве). Несостоятельность «транснациональных корпораций» или трансграничных групп компаний</w:t>
            </w:r>
          </w:p>
        </w:tc>
        <w:tc>
          <w:tcPr>
            <w:tcW w:w="6634" w:type="dxa"/>
            <w:shd w:val="clear" w:color="auto" w:fill="auto"/>
          </w:tcPr>
          <w:p w14:paraId="2F21B224" w14:textId="77777777" w:rsidR="004212D6" w:rsidRPr="004212D6" w:rsidRDefault="004212D6" w:rsidP="004212D6">
            <w:pPr>
              <w:pStyle w:val="af3"/>
              <w:numPr>
                <w:ilvl w:val="0"/>
                <w:numId w:val="5"/>
              </w:numPr>
              <w:spacing w:line="276" w:lineRule="auto"/>
              <w:ind w:left="0" w:firstLine="456"/>
              <w:jc w:val="both"/>
              <w:rPr>
                <w:rFonts w:eastAsia="TimesNewRomanPSMT"/>
              </w:rPr>
            </w:pPr>
            <w:r w:rsidRPr="004212D6">
              <w:rPr>
                <w:rFonts w:eastAsia="TimesNewRomanPSMT"/>
              </w:rPr>
              <w:t xml:space="preserve">Правовая природа субсидиарной ответственности контролирующих должника лиц и проблемы выбора применимого права. Особенности реализации теории контроля в государствах БРИКС. </w:t>
            </w:r>
          </w:p>
          <w:p w14:paraId="3ABBE22D" w14:textId="77777777" w:rsidR="004212D6" w:rsidRPr="004212D6" w:rsidRDefault="004212D6" w:rsidP="004212D6">
            <w:pPr>
              <w:pStyle w:val="af3"/>
              <w:numPr>
                <w:ilvl w:val="0"/>
                <w:numId w:val="5"/>
              </w:numPr>
              <w:spacing w:line="276" w:lineRule="auto"/>
              <w:ind w:left="0" w:firstLine="456"/>
              <w:jc w:val="both"/>
              <w:rPr>
                <w:rFonts w:eastAsia="TimesNewRomanPSMT"/>
              </w:rPr>
            </w:pPr>
            <w:r w:rsidRPr="004212D6">
              <w:rPr>
                <w:rFonts w:eastAsia="TimesNewRomanPSMT"/>
              </w:rPr>
              <w:t xml:space="preserve">Правовая природа субсидиарной ответственности контролирующих должника лиц при банкротстве. Понятие, виды и особенности правового положения указанных лиц при банкротстве. Коллизионные вопросы субсидиарной ответственности данных лиц при трансграничном банкротстве.  </w:t>
            </w:r>
          </w:p>
          <w:p w14:paraId="54E09CAE" w14:textId="77777777" w:rsidR="004212D6" w:rsidRPr="004212D6" w:rsidRDefault="004212D6" w:rsidP="004212D6">
            <w:pPr>
              <w:pStyle w:val="af3"/>
              <w:numPr>
                <w:ilvl w:val="0"/>
                <w:numId w:val="5"/>
              </w:numPr>
              <w:spacing w:line="276" w:lineRule="auto"/>
              <w:ind w:left="0" w:firstLine="456"/>
              <w:jc w:val="both"/>
              <w:rPr>
                <w:rFonts w:eastAsia="TimesNewRomanPSMT"/>
              </w:rPr>
            </w:pPr>
            <w:r w:rsidRPr="004212D6">
              <w:rPr>
                <w:rFonts w:eastAsia="TimesNewRomanPSMT"/>
              </w:rPr>
              <w:t xml:space="preserve">Основания и порядок привлечения контролирующих должника лиц к субсидиарной ответственности в случае трансграничной несостоятельности. Условия и порядок привлечения таких лиц к ответственности. Проблемы исполнения судебных актов о привлечении указанных лиц к ответственности. </w:t>
            </w:r>
          </w:p>
          <w:p w14:paraId="557B8013" w14:textId="47E7B23A" w:rsidR="00283F1D" w:rsidRPr="00603BCC" w:rsidRDefault="004212D6" w:rsidP="004212D6">
            <w:pPr>
              <w:numPr>
                <w:ilvl w:val="0"/>
                <w:numId w:val="5"/>
              </w:numPr>
              <w:tabs>
                <w:tab w:val="left" w:pos="288"/>
                <w:tab w:val="left" w:pos="532"/>
              </w:tabs>
              <w:spacing w:line="276" w:lineRule="auto"/>
              <w:ind w:left="0" w:firstLine="456"/>
              <w:jc w:val="both"/>
              <w:rPr>
                <w:b/>
              </w:rPr>
            </w:pPr>
            <w:r w:rsidRPr="004212D6">
              <w:rPr>
                <w:rFonts w:eastAsia="TimesNewRomanPSMT"/>
              </w:rPr>
              <w:t>Особенности правового регулирования трансграничной несостоятельности группы компаний. Особенности определения понятия «группа компаний» в государствах БРИКС. Особенности правового положения групп компаний в таких правопорядках.</w:t>
            </w:r>
          </w:p>
          <w:p w14:paraId="793342A3" w14:textId="072FF29F" w:rsidR="00283F1D" w:rsidRPr="00603BCC" w:rsidRDefault="00283F1D" w:rsidP="00283F1D">
            <w:pPr>
              <w:tabs>
                <w:tab w:val="left" w:pos="288"/>
                <w:tab w:val="left" w:pos="532"/>
              </w:tabs>
              <w:spacing w:line="276" w:lineRule="auto"/>
              <w:ind w:left="315" w:hanging="66"/>
              <w:jc w:val="both"/>
              <w:rPr>
                <w:b/>
              </w:rPr>
            </w:pPr>
            <w:r w:rsidRPr="00603BCC">
              <w:rPr>
                <w:b/>
              </w:rPr>
              <w:t xml:space="preserve">Рекомендуемые источники </w:t>
            </w:r>
          </w:p>
          <w:p w14:paraId="3E904ED7" w14:textId="0B829340" w:rsidR="00283F1D" w:rsidRPr="00F523EF" w:rsidRDefault="00283F1D" w:rsidP="00283F1D">
            <w:pPr>
              <w:tabs>
                <w:tab w:val="left" w:pos="288"/>
                <w:tab w:val="left" w:pos="532"/>
              </w:tabs>
              <w:spacing w:line="276" w:lineRule="auto"/>
              <w:ind w:left="315" w:hanging="66"/>
              <w:jc w:val="both"/>
              <w:rPr>
                <w:b/>
              </w:rPr>
            </w:pPr>
            <w:r w:rsidRPr="00603BCC">
              <w:rPr>
                <w:b/>
              </w:rPr>
              <w:t xml:space="preserve">из раздела </w:t>
            </w:r>
            <w:r w:rsidR="00B53986" w:rsidRPr="00603BCC">
              <w:rPr>
                <w:b/>
              </w:rPr>
              <w:t>8</w:t>
            </w:r>
            <w:r w:rsidRPr="00603BCC">
              <w:rPr>
                <w:b/>
              </w:rPr>
              <w:t xml:space="preserve">: 1 - </w:t>
            </w:r>
            <w:r w:rsidR="00F523EF">
              <w:rPr>
                <w:b/>
              </w:rPr>
              <w:t>2</w:t>
            </w:r>
            <w:r w:rsidR="0004118C">
              <w:rPr>
                <w:b/>
              </w:rPr>
              <w:t>1</w:t>
            </w:r>
          </w:p>
          <w:p w14:paraId="6E4C725F" w14:textId="3B3A8259" w:rsidR="00387D18" w:rsidRPr="00603BCC" w:rsidRDefault="00283F1D" w:rsidP="00283F1D">
            <w:pPr>
              <w:spacing w:line="276" w:lineRule="auto"/>
              <w:ind w:left="315" w:hanging="66"/>
              <w:jc w:val="both"/>
            </w:pPr>
            <w:r w:rsidRPr="00603BCC">
              <w:rPr>
                <w:b/>
              </w:rPr>
              <w:t xml:space="preserve">из раздела </w:t>
            </w:r>
            <w:r w:rsidR="00B53986" w:rsidRPr="00603BCC">
              <w:rPr>
                <w:b/>
              </w:rPr>
              <w:t>9</w:t>
            </w:r>
            <w:r w:rsidRPr="00603BCC">
              <w:rPr>
                <w:b/>
              </w:rPr>
              <w:t xml:space="preserve">: 1 </w:t>
            </w:r>
            <w:r w:rsidR="0004118C">
              <w:rPr>
                <w:b/>
              </w:rPr>
              <w:t>–</w:t>
            </w:r>
            <w:r w:rsidRPr="00603BCC">
              <w:rPr>
                <w:b/>
              </w:rPr>
              <w:t xml:space="preserve"> </w:t>
            </w:r>
            <w:r w:rsidR="0004118C">
              <w:rPr>
                <w:b/>
              </w:rPr>
              <w:t>20</w:t>
            </w:r>
          </w:p>
        </w:tc>
        <w:tc>
          <w:tcPr>
            <w:tcW w:w="1871" w:type="dxa"/>
            <w:shd w:val="clear" w:color="auto" w:fill="auto"/>
          </w:tcPr>
          <w:p w14:paraId="05CCA405" w14:textId="2603268D" w:rsidR="00387D18" w:rsidRPr="00603BCC" w:rsidRDefault="00387D18" w:rsidP="005A1DD7">
            <w:r w:rsidRPr="00603BCC">
              <w:t xml:space="preserve">Устный/письменный опрос, заслушивание и обсуждение докладов, дискуссия, решение </w:t>
            </w:r>
            <w:r w:rsidRPr="00603BCC">
              <w:rPr>
                <w:shd w:val="clear" w:color="auto" w:fill="FFFFFF"/>
              </w:rPr>
              <w:t>ситуационных заданий.</w:t>
            </w:r>
          </w:p>
        </w:tc>
      </w:tr>
      <w:tr w:rsidR="00387D18" w:rsidRPr="00603BCC" w14:paraId="241AEAFF" w14:textId="77777777" w:rsidTr="00504020">
        <w:tc>
          <w:tcPr>
            <w:tcW w:w="2268" w:type="dxa"/>
            <w:shd w:val="clear" w:color="auto" w:fill="auto"/>
          </w:tcPr>
          <w:p w14:paraId="515D6386" w14:textId="37DAF2B0" w:rsidR="00387D18" w:rsidRPr="00603BCC" w:rsidRDefault="001879A1" w:rsidP="002043A4">
            <w:pPr>
              <w:ind w:right="-36"/>
              <w:rPr>
                <w:rFonts w:eastAsia="Calibri"/>
                <w:bCs/>
                <w:lang w:eastAsia="en-US"/>
              </w:rPr>
            </w:pPr>
            <w:r w:rsidRPr="00603BCC">
              <w:rPr>
                <w:rFonts w:eastAsia="Calibri"/>
                <w:bCs/>
                <w:lang w:eastAsia="en-US"/>
              </w:rPr>
              <w:t xml:space="preserve">Тема 4. </w:t>
            </w:r>
            <w:r w:rsidR="00065FCF" w:rsidRPr="00603BCC">
              <w:rPr>
                <w:bCs/>
              </w:rPr>
              <w:t>Реструктуризация и несостоятельность в Бразилии</w:t>
            </w:r>
          </w:p>
        </w:tc>
        <w:tc>
          <w:tcPr>
            <w:tcW w:w="6634" w:type="dxa"/>
            <w:shd w:val="clear" w:color="auto" w:fill="auto"/>
            <w:vAlign w:val="center"/>
          </w:tcPr>
          <w:p w14:paraId="70178411" w14:textId="77777777" w:rsidR="00065FCF" w:rsidRPr="00603BCC" w:rsidRDefault="00065FCF" w:rsidP="00065FCF">
            <w:pPr>
              <w:pStyle w:val="af3"/>
              <w:numPr>
                <w:ilvl w:val="0"/>
                <w:numId w:val="7"/>
              </w:numPr>
              <w:tabs>
                <w:tab w:val="left" w:pos="740"/>
              </w:tabs>
              <w:spacing w:line="276" w:lineRule="auto"/>
              <w:ind w:left="31" w:firstLine="425"/>
              <w:jc w:val="both"/>
            </w:pPr>
            <w:r w:rsidRPr="00603BCC">
              <w:t xml:space="preserve">Влияние Кодекса о несостоятельности Соединенных Штатов Америки, а также принципов французского права о несостоятельности на действующий Федеральный закон Бразилии о банкротстве и реорганизации 11.101/2005. </w:t>
            </w:r>
          </w:p>
          <w:p w14:paraId="1959FC3A" w14:textId="77777777" w:rsidR="00065FCF" w:rsidRPr="00603BCC" w:rsidRDefault="00065FCF" w:rsidP="00065FCF">
            <w:pPr>
              <w:pStyle w:val="af3"/>
              <w:numPr>
                <w:ilvl w:val="0"/>
                <w:numId w:val="7"/>
              </w:numPr>
              <w:tabs>
                <w:tab w:val="left" w:pos="740"/>
              </w:tabs>
              <w:spacing w:line="276" w:lineRule="auto"/>
              <w:ind w:left="31" w:firstLine="425"/>
              <w:jc w:val="both"/>
            </w:pPr>
            <w:r w:rsidRPr="00603BCC">
              <w:t xml:space="preserve">Наиболее распространенные формы обеспечения недвижимого и движимого имущества. </w:t>
            </w:r>
          </w:p>
          <w:p w14:paraId="7B468773" w14:textId="77777777" w:rsidR="00065FCF" w:rsidRPr="00603BCC" w:rsidRDefault="00065FCF" w:rsidP="00065FCF">
            <w:pPr>
              <w:pStyle w:val="af3"/>
              <w:numPr>
                <w:ilvl w:val="0"/>
                <w:numId w:val="7"/>
              </w:numPr>
              <w:tabs>
                <w:tab w:val="left" w:pos="740"/>
              </w:tabs>
              <w:spacing w:line="276" w:lineRule="auto"/>
              <w:ind w:left="31" w:firstLine="425"/>
              <w:jc w:val="both"/>
            </w:pPr>
            <w:r w:rsidRPr="00603BCC">
              <w:t xml:space="preserve">Механизмы обеспечения неоплаченной задолженности. </w:t>
            </w:r>
          </w:p>
          <w:p w14:paraId="03FB5F64" w14:textId="77777777" w:rsidR="00065FCF" w:rsidRPr="00603BCC" w:rsidRDefault="00065FCF" w:rsidP="00065FCF">
            <w:pPr>
              <w:pStyle w:val="af3"/>
              <w:numPr>
                <w:ilvl w:val="0"/>
                <w:numId w:val="7"/>
              </w:numPr>
              <w:tabs>
                <w:tab w:val="left" w:pos="740"/>
              </w:tabs>
              <w:spacing w:line="276" w:lineRule="auto"/>
              <w:ind w:left="31" w:firstLine="425"/>
              <w:jc w:val="both"/>
            </w:pPr>
            <w:r w:rsidRPr="00603BCC">
              <w:t xml:space="preserve">Обязательный зачет взаимной задолженности по несостоятельности; государственная поддержка проблемного бизнеса; процедуры спасения и несостоятельности. </w:t>
            </w:r>
          </w:p>
          <w:p w14:paraId="24CF105E" w14:textId="77777777" w:rsidR="00065FCF" w:rsidRPr="00603BCC" w:rsidRDefault="00065FCF" w:rsidP="00065FCF">
            <w:pPr>
              <w:pStyle w:val="af3"/>
              <w:numPr>
                <w:ilvl w:val="0"/>
                <w:numId w:val="7"/>
              </w:numPr>
              <w:tabs>
                <w:tab w:val="left" w:pos="740"/>
              </w:tabs>
              <w:spacing w:line="276" w:lineRule="auto"/>
              <w:ind w:left="31" w:firstLine="425"/>
              <w:jc w:val="both"/>
            </w:pPr>
            <w:r w:rsidRPr="00603BCC">
              <w:t xml:space="preserve">Роль заинтересованных лиц. </w:t>
            </w:r>
          </w:p>
          <w:p w14:paraId="23EB375C" w14:textId="77777777" w:rsidR="00065FCF" w:rsidRPr="00603BCC" w:rsidRDefault="00065FCF" w:rsidP="00065FCF">
            <w:pPr>
              <w:pStyle w:val="af3"/>
              <w:numPr>
                <w:ilvl w:val="0"/>
                <w:numId w:val="7"/>
              </w:numPr>
              <w:tabs>
                <w:tab w:val="left" w:pos="740"/>
              </w:tabs>
              <w:spacing w:line="276" w:lineRule="auto"/>
              <w:ind w:left="31" w:firstLine="425"/>
              <w:jc w:val="both"/>
            </w:pPr>
            <w:r w:rsidRPr="00603BCC">
              <w:t xml:space="preserve">Ответственность по долгам неплатежеспособной компании. </w:t>
            </w:r>
          </w:p>
          <w:p w14:paraId="47571A87" w14:textId="77777777" w:rsidR="00065FCF" w:rsidRPr="00603BCC" w:rsidRDefault="00065FCF" w:rsidP="00065FCF">
            <w:pPr>
              <w:pStyle w:val="af3"/>
              <w:numPr>
                <w:ilvl w:val="0"/>
                <w:numId w:val="7"/>
              </w:numPr>
              <w:tabs>
                <w:tab w:val="left" w:pos="740"/>
              </w:tabs>
              <w:spacing w:line="276" w:lineRule="auto"/>
              <w:ind w:left="31" w:firstLine="425"/>
              <w:jc w:val="both"/>
            </w:pPr>
            <w:r w:rsidRPr="00603BCC">
              <w:lastRenderedPageBreak/>
              <w:t xml:space="preserve">Отмена сделок неплатежеспособной компании, имевших место до признания несостоятельности. </w:t>
            </w:r>
          </w:p>
          <w:p w14:paraId="165BC24D" w14:textId="77777777" w:rsidR="00065FCF" w:rsidRPr="00603BCC" w:rsidRDefault="00065FCF" w:rsidP="00065FCF">
            <w:pPr>
              <w:pStyle w:val="af3"/>
              <w:numPr>
                <w:ilvl w:val="0"/>
                <w:numId w:val="7"/>
              </w:numPr>
              <w:tabs>
                <w:tab w:val="left" w:pos="740"/>
              </w:tabs>
              <w:spacing w:line="276" w:lineRule="auto"/>
              <w:ind w:left="31" w:firstLine="425"/>
              <w:jc w:val="both"/>
            </w:pPr>
            <w:r w:rsidRPr="00603BCC">
              <w:t xml:space="preserve">Ведение предпринимательской деятельности во время несостоятельности. </w:t>
            </w:r>
          </w:p>
          <w:p w14:paraId="1A8F56CA" w14:textId="77777777" w:rsidR="00065FCF" w:rsidRPr="00603BCC" w:rsidRDefault="00065FCF" w:rsidP="00065FCF">
            <w:pPr>
              <w:pStyle w:val="af3"/>
              <w:numPr>
                <w:ilvl w:val="0"/>
                <w:numId w:val="7"/>
              </w:numPr>
              <w:tabs>
                <w:tab w:val="left" w:pos="740"/>
              </w:tabs>
              <w:spacing w:line="276" w:lineRule="auto"/>
              <w:ind w:left="31" w:firstLine="425"/>
              <w:jc w:val="both"/>
            </w:pPr>
            <w:r w:rsidRPr="00603BCC">
              <w:t xml:space="preserve">Дополнительное финансирование. </w:t>
            </w:r>
          </w:p>
          <w:p w14:paraId="35E0F6B6" w14:textId="77777777" w:rsidR="00065FCF" w:rsidRPr="00603BCC" w:rsidRDefault="00065FCF" w:rsidP="00065FCF">
            <w:pPr>
              <w:pStyle w:val="af3"/>
              <w:numPr>
                <w:ilvl w:val="0"/>
                <w:numId w:val="7"/>
              </w:numPr>
              <w:tabs>
                <w:tab w:val="left" w:pos="740"/>
              </w:tabs>
              <w:spacing w:line="276" w:lineRule="auto"/>
              <w:ind w:left="31" w:firstLine="425"/>
              <w:jc w:val="both"/>
            </w:pPr>
            <w:r w:rsidRPr="00603BCC">
              <w:t xml:space="preserve">Международные дела о несостоятельности. </w:t>
            </w:r>
          </w:p>
          <w:p w14:paraId="72D81F6B" w14:textId="0801532F" w:rsidR="00065FCF" w:rsidRPr="00603BCC" w:rsidRDefault="00065FCF" w:rsidP="00065FCF">
            <w:pPr>
              <w:pStyle w:val="af3"/>
              <w:numPr>
                <w:ilvl w:val="0"/>
                <w:numId w:val="7"/>
              </w:numPr>
              <w:tabs>
                <w:tab w:val="left" w:pos="740"/>
              </w:tabs>
              <w:spacing w:line="276" w:lineRule="auto"/>
              <w:ind w:left="31" w:firstLine="425"/>
              <w:jc w:val="both"/>
            </w:pPr>
            <w:r w:rsidRPr="00603BCC">
              <w:t xml:space="preserve">Значение принципа территориальности в таких делах. </w:t>
            </w:r>
          </w:p>
          <w:p w14:paraId="0E53651F" w14:textId="77777777" w:rsidR="00283F1D" w:rsidRPr="00603BCC" w:rsidRDefault="00283F1D" w:rsidP="00283F1D">
            <w:pPr>
              <w:tabs>
                <w:tab w:val="left" w:pos="288"/>
                <w:tab w:val="left" w:pos="532"/>
              </w:tabs>
              <w:spacing w:line="276" w:lineRule="auto"/>
              <w:ind w:left="315" w:hanging="66"/>
              <w:jc w:val="both"/>
              <w:rPr>
                <w:b/>
              </w:rPr>
            </w:pPr>
            <w:r w:rsidRPr="00603BCC">
              <w:rPr>
                <w:b/>
              </w:rPr>
              <w:t xml:space="preserve">Рекомендуемые источники </w:t>
            </w:r>
          </w:p>
          <w:p w14:paraId="305B2204" w14:textId="67ED9273" w:rsidR="00283F1D" w:rsidRPr="00766568" w:rsidRDefault="00283F1D" w:rsidP="00283F1D">
            <w:pPr>
              <w:tabs>
                <w:tab w:val="left" w:pos="288"/>
                <w:tab w:val="left" w:pos="532"/>
              </w:tabs>
              <w:spacing w:line="276" w:lineRule="auto"/>
              <w:ind w:left="315" w:hanging="66"/>
              <w:jc w:val="both"/>
              <w:rPr>
                <w:b/>
              </w:rPr>
            </w:pPr>
            <w:r w:rsidRPr="00603BCC">
              <w:rPr>
                <w:b/>
              </w:rPr>
              <w:t xml:space="preserve">из раздела </w:t>
            </w:r>
            <w:r w:rsidR="00B53986" w:rsidRPr="00603BCC">
              <w:rPr>
                <w:b/>
              </w:rPr>
              <w:t>8</w:t>
            </w:r>
            <w:r w:rsidRPr="00603BCC">
              <w:rPr>
                <w:b/>
              </w:rPr>
              <w:t xml:space="preserve">: 1 - </w:t>
            </w:r>
            <w:r w:rsidR="00F523EF">
              <w:rPr>
                <w:b/>
              </w:rPr>
              <w:t>2</w:t>
            </w:r>
            <w:r w:rsidR="00515EAA">
              <w:rPr>
                <w:b/>
              </w:rPr>
              <w:t>1</w:t>
            </w:r>
          </w:p>
          <w:p w14:paraId="60D80450" w14:textId="4BC0419D" w:rsidR="00387D18" w:rsidRPr="00603BCC" w:rsidRDefault="00283F1D" w:rsidP="00283F1D">
            <w:pPr>
              <w:spacing w:line="276" w:lineRule="auto"/>
              <w:ind w:left="315" w:hanging="66"/>
              <w:jc w:val="both"/>
            </w:pPr>
            <w:r w:rsidRPr="00603BCC">
              <w:rPr>
                <w:b/>
              </w:rPr>
              <w:t xml:space="preserve">из раздела </w:t>
            </w:r>
            <w:r w:rsidR="00B53986" w:rsidRPr="00603BCC">
              <w:rPr>
                <w:b/>
              </w:rPr>
              <w:t>9</w:t>
            </w:r>
            <w:r w:rsidRPr="00603BCC">
              <w:rPr>
                <w:b/>
              </w:rPr>
              <w:t xml:space="preserve">: 1 - </w:t>
            </w:r>
            <w:r w:rsidR="00515EAA">
              <w:rPr>
                <w:b/>
              </w:rPr>
              <w:t>20</w:t>
            </w:r>
          </w:p>
        </w:tc>
        <w:tc>
          <w:tcPr>
            <w:tcW w:w="1871" w:type="dxa"/>
            <w:shd w:val="clear" w:color="auto" w:fill="auto"/>
          </w:tcPr>
          <w:p w14:paraId="5A2A4EB9" w14:textId="36D87215" w:rsidR="00387D18" w:rsidRPr="00603BCC" w:rsidRDefault="00387D18" w:rsidP="005A1DD7">
            <w:pPr>
              <w:rPr>
                <w:color w:val="000000"/>
              </w:rPr>
            </w:pPr>
            <w:r w:rsidRPr="00603BCC">
              <w:lastRenderedPageBreak/>
              <w:t xml:space="preserve">Устный/ письменный опрос, дискуссия, заслушивание и обсуждение докладов, решение </w:t>
            </w:r>
            <w:r w:rsidRPr="00603BCC">
              <w:rPr>
                <w:shd w:val="clear" w:color="auto" w:fill="FFFFFF"/>
              </w:rPr>
              <w:t>ситуационных заданий.</w:t>
            </w:r>
          </w:p>
        </w:tc>
      </w:tr>
      <w:tr w:rsidR="00211329" w:rsidRPr="00603BCC" w14:paraId="27244477" w14:textId="77777777" w:rsidTr="00504020">
        <w:tc>
          <w:tcPr>
            <w:tcW w:w="2268" w:type="dxa"/>
            <w:shd w:val="clear" w:color="auto" w:fill="auto"/>
          </w:tcPr>
          <w:p w14:paraId="37B5FFAB" w14:textId="567B677B" w:rsidR="00211329" w:rsidRPr="00862BF4" w:rsidRDefault="00211329" w:rsidP="0055787E">
            <w:pPr>
              <w:tabs>
                <w:tab w:val="left" w:pos="851"/>
              </w:tabs>
              <w:ind w:right="-36"/>
              <w:rPr>
                <w:rFonts w:eastAsia="Calibri"/>
                <w:bCs/>
                <w:lang w:eastAsia="en-US"/>
              </w:rPr>
            </w:pPr>
            <w:r w:rsidRPr="00862BF4">
              <w:rPr>
                <w:rFonts w:eastAsia="Calibri"/>
                <w:bCs/>
                <w:lang w:eastAsia="en-US"/>
              </w:rPr>
              <w:t xml:space="preserve">Тема 5. </w:t>
            </w:r>
            <w:r w:rsidR="009C3E5A" w:rsidRPr="00862BF4">
              <w:rPr>
                <w:bCs/>
              </w:rPr>
              <w:t xml:space="preserve">Несостоятельность </w:t>
            </w:r>
            <w:r w:rsidR="0026270B" w:rsidRPr="00862BF4">
              <w:rPr>
                <w:bCs/>
              </w:rPr>
              <w:t>(</w:t>
            </w:r>
            <w:r w:rsidR="009C3E5A" w:rsidRPr="00862BF4">
              <w:rPr>
                <w:bCs/>
              </w:rPr>
              <w:t>банкротство</w:t>
            </w:r>
            <w:r w:rsidR="0026270B" w:rsidRPr="00862BF4">
              <w:rPr>
                <w:bCs/>
              </w:rPr>
              <w:t>)</w:t>
            </w:r>
            <w:r w:rsidR="009C3E5A" w:rsidRPr="00862BF4">
              <w:rPr>
                <w:bCs/>
              </w:rPr>
              <w:t xml:space="preserve"> в России</w:t>
            </w:r>
          </w:p>
        </w:tc>
        <w:tc>
          <w:tcPr>
            <w:tcW w:w="6634" w:type="dxa"/>
            <w:shd w:val="clear" w:color="auto" w:fill="auto"/>
            <w:vAlign w:val="center"/>
          </w:tcPr>
          <w:p w14:paraId="7D4AEF93" w14:textId="77777777" w:rsidR="00862BF4" w:rsidRDefault="00862BF4" w:rsidP="00862BF4">
            <w:pPr>
              <w:pStyle w:val="af3"/>
              <w:numPr>
                <w:ilvl w:val="0"/>
                <w:numId w:val="29"/>
              </w:numPr>
              <w:tabs>
                <w:tab w:val="left" w:pos="740"/>
              </w:tabs>
              <w:spacing w:line="276" w:lineRule="auto"/>
              <w:ind w:left="31" w:firstLine="414"/>
              <w:jc w:val="both"/>
            </w:pPr>
            <w:r w:rsidRPr="00862BF4">
              <w:t xml:space="preserve">Правовая, регуляторная и институциональная основы (трансграничного) банкротства в России. </w:t>
            </w:r>
          </w:p>
          <w:p w14:paraId="2AAC5B07" w14:textId="77777777" w:rsidR="00862BF4" w:rsidRDefault="00862BF4" w:rsidP="00862BF4">
            <w:pPr>
              <w:pStyle w:val="af3"/>
              <w:numPr>
                <w:ilvl w:val="0"/>
                <w:numId w:val="29"/>
              </w:numPr>
              <w:tabs>
                <w:tab w:val="left" w:pos="740"/>
              </w:tabs>
              <w:spacing w:line="276" w:lineRule="auto"/>
              <w:ind w:left="31" w:firstLine="414"/>
              <w:jc w:val="both"/>
            </w:pPr>
            <w:r w:rsidRPr="00862BF4">
              <w:t xml:space="preserve">Направления совершенствования российского права в сфере регулирования (трансграничной) несостоятельности (банкротства). </w:t>
            </w:r>
          </w:p>
          <w:p w14:paraId="2064D51A" w14:textId="77777777" w:rsidR="00862BF4" w:rsidRDefault="00862BF4" w:rsidP="00862BF4">
            <w:pPr>
              <w:pStyle w:val="af3"/>
              <w:numPr>
                <w:ilvl w:val="0"/>
                <w:numId w:val="29"/>
              </w:numPr>
              <w:tabs>
                <w:tab w:val="left" w:pos="740"/>
              </w:tabs>
              <w:spacing w:line="276" w:lineRule="auto"/>
              <w:ind w:left="31" w:firstLine="414"/>
              <w:jc w:val="both"/>
            </w:pPr>
            <w:r w:rsidRPr="00862BF4">
              <w:t xml:space="preserve">Признаки (трансграничной) несостоятельности (банкротства). </w:t>
            </w:r>
          </w:p>
          <w:p w14:paraId="336176D4" w14:textId="77777777" w:rsidR="00862BF4" w:rsidRDefault="00862BF4" w:rsidP="00862BF4">
            <w:pPr>
              <w:pStyle w:val="af3"/>
              <w:numPr>
                <w:ilvl w:val="0"/>
                <w:numId w:val="29"/>
              </w:numPr>
              <w:tabs>
                <w:tab w:val="left" w:pos="740"/>
              </w:tabs>
              <w:spacing w:line="276" w:lineRule="auto"/>
              <w:ind w:left="31" w:firstLine="414"/>
              <w:jc w:val="both"/>
            </w:pPr>
            <w:r w:rsidRPr="00862BF4">
              <w:t xml:space="preserve">Применимые к правовому регулированию трансграничной несостоятельности принципы. </w:t>
            </w:r>
          </w:p>
          <w:p w14:paraId="6DCE627F" w14:textId="77777777" w:rsidR="00862BF4" w:rsidRDefault="00862BF4" w:rsidP="00862BF4">
            <w:pPr>
              <w:pStyle w:val="af3"/>
              <w:numPr>
                <w:ilvl w:val="0"/>
                <w:numId w:val="29"/>
              </w:numPr>
              <w:tabs>
                <w:tab w:val="left" w:pos="740"/>
              </w:tabs>
              <w:spacing w:line="276" w:lineRule="auto"/>
              <w:ind w:left="31" w:firstLine="414"/>
              <w:jc w:val="both"/>
            </w:pPr>
            <w:r w:rsidRPr="00862BF4">
              <w:t xml:space="preserve">Проблемы применимого права и юрисдикции. </w:t>
            </w:r>
          </w:p>
          <w:p w14:paraId="6A4915AA" w14:textId="77777777" w:rsidR="00862BF4" w:rsidRDefault="00862BF4" w:rsidP="00862BF4">
            <w:pPr>
              <w:pStyle w:val="af3"/>
              <w:numPr>
                <w:ilvl w:val="0"/>
                <w:numId w:val="29"/>
              </w:numPr>
              <w:tabs>
                <w:tab w:val="left" w:pos="740"/>
              </w:tabs>
              <w:spacing w:line="276" w:lineRule="auto"/>
              <w:ind w:left="31" w:firstLine="414"/>
              <w:jc w:val="both"/>
            </w:pPr>
            <w:r w:rsidRPr="00862BF4">
              <w:t xml:space="preserve">Признание и приведение в исполнение решений иностранных судебных инстанций в сфере несостоятельности (банкротства). </w:t>
            </w:r>
          </w:p>
          <w:p w14:paraId="3D0D6EB1" w14:textId="77777777" w:rsidR="00862BF4" w:rsidRDefault="00862BF4" w:rsidP="00862BF4">
            <w:pPr>
              <w:pStyle w:val="af3"/>
              <w:numPr>
                <w:ilvl w:val="0"/>
                <w:numId w:val="29"/>
              </w:numPr>
              <w:tabs>
                <w:tab w:val="left" w:pos="740"/>
              </w:tabs>
              <w:spacing w:line="276" w:lineRule="auto"/>
              <w:ind w:left="31" w:firstLine="414"/>
              <w:jc w:val="both"/>
            </w:pPr>
            <w:r w:rsidRPr="00862BF4">
              <w:t xml:space="preserve">Особенности развития доктрины и судебной практики. </w:t>
            </w:r>
          </w:p>
          <w:p w14:paraId="523E7B6B" w14:textId="10D10083" w:rsidR="00283F1D" w:rsidRPr="00862BF4" w:rsidRDefault="00862BF4" w:rsidP="00862BF4">
            <w:pPr>
              <w:pStyle w:val="af3"/>
              <w:numPr>
                <w:ilvl w:val="0"/>
                <w:numId w:val="29"/>
              </w:numPr>
              <w:tabs>
                <w:tab w:val="left" w:pos="740"/>
              </w:tabs>
              <w:spacing w:line="276" w:lineRule="auto"/>
              <w:ind w:left="31" w:firstLine="414"/>
              <w:jc w:val="both"/>
            </w:pPr>
            <w:r w:rsidRPr="00862BF4">
              <w:t>Взаимосвязь и взаимообусловленность норм материального и процессуального права в сфере регулирования (трансграничной) несостоятельности в России.</w:t>
            </w:r>
          </w:p>
          <w:p w14:paraId="76EC95FC" w14:textId="1D39ECCF" w:rsidR="00283F1D" w:rsidRPr="00862BF4" w:rsidRDefault="00283F1D" w:rsidP="00862BF4">
            <w:pPr>
              <w:pStyle w:val="af3"/>
              <w:tabs>
                <w:tab w:val="left" w:pos="740"/>
              </w:tabs>
              <w:spacing w:line="276" w:lineRule="auto"/>
              <w:ind w:left="456"/>
              <w:jc w:val="both"/>
              <w:rPr>
                <w:b/>
                <w:bCs/>
              </w:rPr>
            </w:pPr>
            <w:r w:rsidRPr="00862BF4">
              <w:rPr>
                <w:b/>
                <w:bCs/>
              </w:rPr>
              <w:t xml:space="preserve">Рекомендуемые источники </w:t>
            </w:r>
          </w:p>
          <w:p w14:paraId="6D42E08D" w14:textId="23E63C4C" w:rsidR="00283F1D" w:rsidRPr="00862BF4" w:rsidRDefault="00283F1D" w:rsidP="00862BF4">
            <w:pPr>
              <w:pStyle w:val="af3"/>
              <w:tabs>
                <w:tab w:val="left" w:pos="740"/>
              </w:tabs>
              <w:spacing w:line="276" w:lineRule="auto"/>
              <w:ind w:left="456"/>
              <w:jc w:val="both"/>
              <w:rPr>
                <w:b/>
                <w:bCs/>
              </w:rPr>
            </w:pPr>
            <w:r w:rsidRPr="00862BF4">
              <w:rPr>
                <w:b/>
                <w:bCs/>
              </w:rPr>
              <w:t xml:space="preserve">из раздела </w:t>
            </w:r>
            <w:r w:rsidR="00B53986" w:rsidRPr="00862BF4">
              <w:rPr>
                <w:b/>
                <w:bCs/>
              </w:rPr>
              <w:t>8</w:t>
            </w:r>
            <w:r w:rsidRPr="00862BF4">
              <w:rPr>
                <w:b/>
                <w:bCs/>
              </w:rPr>
              <w:t xml:space="preserve">: 1 - </w:t>
            </w:r>
            <w:r w:rsidR="00515EAA">
              <w:rPr>
                <w:b/>
                <w:bCs/>
              </w:rPr>
              <w:t>21</w:t>
            </w:r>
          </w:p>
          <w:p w14:paraId="044315BF" w14:textId="2FEBDB1B" w:rsidR="00211329" w:rsidRPr="00862BF4" w:rsidRDefault="00283F1D" w:rsidP="00862BF4">
            <w:pPr>
              <w:pStyle w:val="af3"/>
              <w:tabs>
                <w:tab w:val="left" w:pos="740"/>
              </w:tabs>
              <w:spacing w:line="276" w:lineRule="auto"/>
              <w:ind w:left="456"/>
              <w:jc w:val="both"/>
            </w:pPr>
            <w:r w:rsidRPr="00862BF4">
              <w:rPr>
                <w:b/>
                <w:bCs/>
              </w:rPr>
              <w:t xml:space="preserve">из раздела </w:t>
            </w:r>
            <w:r w:rsidR="00B53986" w:rsidRPr="00862BF4">
              <w:rPr>
                <w:b/>
                <w:bCs/>
              </w:rPr>
              <w:t>9</w:t>
            </w:r>
            <w:r w:rsidRPr="00862BF4">
              <w:rPr>
                <w:b/>
                <w:bCs/>
              </w:rPr>
              <w:t xml:space="preserve">: 1 - </w:t>
            </w:r>
            <w:r w:rsidR="00515EAA">
              <w:rPr>
                <w:b/>
                <w:bCs/>
              </w:rPr>
              <w:t>20</w:t>
            </w:r>
          </w:p>
        </w:tc>
        <w:tc>
          <w:tcPr>
            <w:tcW w:w="1871" w:type="dxa"/>
            <w:shd w:val="clear" w:color="auto" w:fill="auto"/>
          </w:tcPr>
          <w:p w14:paraId="75CAEF4F" w14:textId="77777777" w:rsidR="00211329" w:rsidRPr="00862BF4" w:rsidRDefault="00211329" w:rsidP="008F1E81">
            <w:pPr>
              <w:rPr>
                <w:shd w:val="clear" w:color="auto" w:fill="FFFFFF"/>
              </w:rPr>
            </w:pPr>
            <w:r w:rsidRPr="00862BF4">
              <w:t xml:space="preserve">Устный/ письменный опрос, дискуссия, заслушивание и обсуждение докладов, решение </w:t>
            </w:r>
            <w:r w:rsidRPr="00862BF4">
              <w:rPr>
                <w:shd w:val="clear" w:color="auto" w:fill="FFFFFF"/>
              </w:rPr>
              <w:t>ситуационных заданий.</w:t>
            </w:r>
          </w:p>
          <w:p w14:paraId="1CA5FE94" w14:textId="408CDE66" w:rsidR="00211329" w:rsidRPr="00862BF4" w:rsidRDefault="00211329" w:rsidP="008F1E81">
            <w:pPr>
              <w:ind w:right="-36"/>
              <w:rPr>
                <w:color w:val="000000"/>
              </w:rPr>
            </w:pPr>
            <w:r w:rsidRPr="00862BF4">
              <w:t xml:space="preserve">Работа в малых группах по решению </w:t>
            </w:r>
            <w:r w:rsidRPr="00862BF4">
              <w:rPr>
                <w:shd w:val="clear" w:color="auto" w:fill="FFFFFF"/>
              </w:rPr>
              <w:t>ситуационных заданий, тестирование по теме</w:t>
            </w:r>
          </w:p>
        </w:tc>
      </w:tr>
      <w:tr w:rsidR="00F9456F" w:rsidRPr="00603BCC" w14:paraId="7E8679D2" w14:textId="77777777" w:rsidTr="00504020">
        <w:tc>
          <w:tcPr>
            <w:tcW w:w="2268" w:type="dxa"/>
            <w:shd w:val="clear" w:color="auto" w:fill="auto"/>
          </w:tcPr>
          <w:p w14:paraId="742EFD46" w14:textId="1C5A7E71" w:rsidR="00F9456F" w:rsidRPr="00603BCC" w:rsidRDefault="00F9456F" w:rsidP="00F9456F">
            <w:pPr>
              <w:tabs>
                <w:tab w:val="left" w:pos="851"/>
              </w:tabs>
              <w:ind w:right="-36"/>
              <w:rPr>
                <w:rFonts w:eastAsia="Calibri"/>
                <w:bCs/>
                <w:lang w:eastAsia="en-US"/>
              </w:rPr>
            </w:pPr>
            <w:r w:rsidRPr="00603BCC">
              <w:rPr>
                <w:rFonts w:eastAsia="Calibri"/>
                <w:bCs/>
                <w:lang w:eastAsia="en-US"/>
              </w:rPr>
              <w:t xml:space="preserve">Тема 6. </w:t>
            </w:r>
            <w:proofErr w:type="spellStart"/>
            <w:r w:rsidRPr="00603BCC">
              <w:rPr>
                <w:bCs/>
              </w:rPr>
              <w:t>Банкротное</w:t>
            </w:r>
            <w:proofErr w:type="spellEnd"/>
            <w:r w:rsidRPr="00603BCC">
              <w:rPr>
                <w:bCs/>
              </w:rPr>
              <w:t xml:space="preserve"> право Индии</w:t>
            </w:r>
          </w:p>
        </w:tc>
        <w:tc>
          <w:tcPr>
            <w:tcW w:w="6634" w:type="dxa"/>
            <w:shd w:val="clear" w:color="auto" w:fill="auto"/>
            <w:vAlign w:val="center"/>
          </w:tcPr>
          <w:p w14:paraId="3C70A8A8" w14:textId="77777777" w:rsidR="00F9456F" w:rsidRPr="00603BCC" w:rsidRDefault="00F9456F" w:rsidP="00F9456F">
            <w:pPr>
              <w:pStyle w:val="af3"/>
              <w:numPr>
                <w:ilvl w:val="0"/>
                <w:numId w:val="21"/>
              </w:numPr>
              <w:tabs>
                <w:tab w:val="left" w:pos="740"/>
              </w:tabs>
              <w:spacing w:line="276" w:lineRule="auto"/>
              <w:ind w:left="31" w:firstLine="425"/>
              <w:jc w:val="both"/>
            </w:pPr>
            <w:r w:rsidRPr="00603BCC">
              <w:t xml:space="preserve">Правовая основа несостоятельности и банкротства Индии (законы, регламенты, иные акты). </w:t>
            </w:r>
          </w:p>
          <w:p w14:paraId="1597D01A" w14:textId="77777777" w:rsidR="00F9456F" w:rsidRPr="00603BCC" w:rsidRDefault="00F9456F" w:rsidP="00F9456F">
            <w:pPr>
              <w:pStyle w:val="af3"/>
              <w:numPr>
                <w:ilvl w:val="0"/>
                <w:numId w:val="21"/>
              </w:numPr>
              <w:tabs>
                <w:tab w:val="left" w:pos="740"/>
              </w:tabs>
              <w:spacing w:line="276" w:lineRule="auto"/>
              <w:ind w:left="31" w:firstLine="425"/>
              <w:jc w:val="both"/>
            </w:pPr>
            <w:r w:rsidRPr="00603BCC">
              <w:t xml:space="preserve">Кодекс о несостоятельности и банкротстве Индии 2016 г. № 31. </w:t>
            </w:r>
          </w:p>
          <w:p w14:paraId="1E9E0203" w14:textId="77777777" w:rsidR="00F9456F" w:rsidRPr="00603BCC" w:rsidRDefault="00F9456F" w:rsidP="00F9456F">
            <w:pPr>
              <w:pStyle w:val="af3"/>
              <w:numPr>
                <w:ilvl w:val="0"/>
                <w:numId w:val="21"/>
              </w:numPr>
              <w:tabs>
                <w:tab w:val="left" w:pos="740"/>
              </w:tabs>
              <w:spacing w:line="276" w:lineRule="auto"/>
              <w:ind w:left="31" w:firstLine="425"/>
              <w:jc w:val="both"/>
            </w:pPr>
            <w:r w:rsidRPr="00603BCC">
              <w:t xml:space="preserve">Круг лиц, в отношении которых данный акт применяется. Несостоятельность и ликвидация юридических лиц. </w:t>
            </w:r>
          </w:p>
          <w:p w14:paraId="16ABB796" w14:textId="77777777" w:rsidR="00F9456F" w:rsidRPr="00603BCC" w:rsidRDefault="00F9456F" w:rsidP="00F9456F">
            <w:pPr>
              <w:pStyle w:val="af3"/>
              <w:numPr>
                <w:ilvl w:val="0"/>
                <w:numId w:val="21"/>
              </w:numPr>
              <w:tabs>
                <w:tab w:val="left" w:pos="740"/>
              </w:tabs>
              <w:spacing w:line="276" w:lineRule="auto"/>
              <w:ind w:left="31" w:firstLine="425"/>
              <w:jc w:val="both"/>
            </w:pPr>
            <w:r w:rsidRPr="00603BCC">
              <w:t xml:space="preserve">Процесс урегулирования корпоративной несостоятельности. </w:t>
            </w:r>
          </w:p>
          <w:p w14:paraId="4C80B929" w14:textId="77777777" w:rsidR="00F9456F" w:rsidRPr="00603BCC" w:rsidRDefault="00F9456F" w:rsidP="00F9456F">
            <w:pPr>
              <w:pStyle w:val="af3"/>
              <w:numPr>
                <w:ilvl w:val="0"/>
                <w:numId w:val="21"/>
              </w:numPr>
              <w:tabs>
                <w:tab w:val="left" w:pos="740"/>
              </w:tabs>
              <w:spacing w:line="276" w:lineRule="auto"/>
              <w:ind w:left="31" w:firstLine="425"/>
              <w:jc w:val="both"/>
            </w:pPr>
            <w:r w:rsidRPr="00603BCC">
              <w:t xml:space="preserve">Утверждение плана реорганизации. </w:t>
            </w:r>
          </w:p>
          <w:p w14:paraId="6471F912" w14:textId="77777777" w:rsidR="00F9456F" w:rsidRPr="00603BCC" w:rsidRDefault="00F9456F" w:rsidP="00F9456F">
            <w:pPr>
              <w:pStyle w:val="af3"/>
              <w:numPr>
                <w:ilvl w:val="0"/>
                <w:numId w:val="21"/>
              </w:numPr>
              <w:tabs>
                <w:tab w:val="left" w:pos="740"/>
              </w:tabs>
              <w:spacing w:line="276" w:lineRule="auto"/>
              <w:ind w:left="31" w:firstLine="425"/>
              <w:jc w:val="both"/>
            </w:pPr>
            <w:r w:rsidRPr="00603BCC">
              <w:t xml:space="preserve">Ответственность за правонарушения, предшествовавшие такому процессу. </w:t>
            </w:r>
          </w:p>
          <w:p w14:paraId="0875FC65" w14:textId="77777777" w:rsidR="00F9456F" w:rsidRPr="00603BCC" w:rsidRDefault="00F9456F" w:rsidP="00F9456F">
            <w:pPr>
              <w:pStyle w:val="af3"/>
              <w:numPr>
                <w:ilvl w:val="0"/>
                <w:numId w:val="21"/>
              </w:numPr>
              <w:tabs>
                <w:tab w:val="left" w:pos="740"/>
              </w:tabs>
              <w:spacing w:line="276" w:lineRule="auto"/>
              <w:ind w:left="31" w:firstLine="425"/>
              <w:jc w:val="both"/>
            </w:pPr>
            <w:r w:rsidRPr="00603BCC">
              <w:t xml:space="preserve">Процесс ликвидации. </w:t>
            </w:r>
          </w:p>
          <w:p w14:paraId="59833EB7" w14:textId="77777777" w:rsidR="00F9456F" w:rsidRPr="00603BCC" w:rsidRDefault="00F9456F" w:rsidP="00F9456F">
            <w:pPr>
              <w:pStyle w:val="af3"/>
              <w:numPr>
                <w:ilvl w:val="0"/>
                <w:numId w:val="21"/>
              </w:numPr>
              <w:tabs>
                <w:tab w:val="left" w:pos="740"/>
              </w:tabs>
              <w:spacing w:line="276" w:lineRule="auto"/>
              <w:ind w:left="31" w:firstLine="425"/>
              <w:jc w:val="both"/>
            </w:pPr>
            <w:r w:rsidRPr="00603BCC">
              <w:t xml:space="preserve">Объединение исков. </w:t>
            </w:r>
          </w:p>
          <w:p w14:paraId="62EA4C35" w14:textId="77777777" w:rsidR="00F9456F" w:rsidRPr="00603BCC" w:rsidRDefault="00F9456F" w:rsidP="00F9456F">
            <w:pPr>
              <w:pStyle w:val="af3"/>
              <w:numPr>
                <w:ilvl w:val="0"/>
                <w:numId w:val="21"/>
              </w:numPr>
              <w:tabs>
                <w:tab w:val="left" w:pos="740"/>
              </w:tabs>
              <w:spacing w:line="276" w:lineRule="auto"/>
              <w:ind w:left="31" w:firstLine="425"/>
              <w:jc w:val="both"/>
            </w:pPr>
            <w:r w:rsidRPr="00603BCC">
              <w:t xml:space="preserve">Недействительность сделок с заниженной стоимостью. </w:t>
            </w:r>
          </w:p>
          <w:p w14:paraId="63838AD7" w14:textId="77777777" w:rsidR="00F9456F" w:rsidRPr="00603BCC" w:rsidRDefault="00F9456F" w:rsidP="00F9456F">
            <w:pPr>
              <w:pStyle w:val="af3"/>
              <w:numPr>
                <w:ilvl w:val="0"/>
                <w:numId w:val="21"/>
              </w:numPr>
              <w:tabs>
                <w:tab w:val="left" w:pos="740"/>
              </w:tabs>
              <w:spacing w:line="276" w:lineRule="auto"/>
              <w:ind w:left="31" w:firstLine="425"/>
              <w:jc w:val="both"/>
            </w:pPr>
            <w:r w:rsidRPr="00603BCC">
              <w:t xml:space="preserve">Несостоятельность микро-, малых и средних предприятий. </w:t>
            </w:r>
          </w:p>
          <w:p w14:paraId="63F711C7" w14:textId="77777777" w:rsidR="00F9456F" w:rsidRPr="00603BCC" w:rsidRDefault="00F9456F" w:rsidP="00F9456F">
            <w:pPr>
              <w:pStyle w:val="af3"/>
              <w:numPr>
                <w:ilvl w:val="0"/>
                <w:numId w:val="21"/>
              </w:numPr>
              <w:tabs>
                <w:tab w:val="left" w:pos="740"/>
              </w:tabs>
              <w:spacing w:line="276" w:lineRule="auto"/>
              <w:ind w:left="31" w:firstLine="425"/>
              <w:jc w:val="both"/>
            </w:pPr>
            <w:r w:rsidRPr="00603BCC">
              <w:t xml:space="preserve">Ускоренный процесс урегулирования дел о несостоятельности корпораций. </w:t>
            </w:r>
          </w:p>
          <w:p w14:paraId="651F0271" w14:textId="77777777" w:rsidR="00F9456F" w:rsidRPr="00603BCC" w:rsidRDefault="00F9456F" w:rsidP="00F9456F">
            <w:pPr>
              <w:pStyle w:val="af3"/>
              <w:numPr>
                <w:ilvl w:val="0"/>
                <w:numId w:val="21"/>
              </w:numPr>
              <w:tabs>
                <w:tab w:val="left" w:pos="740"/>
              </w:tabs>
              <w:spacing w:line="276" w:lineRule="auto"/>
              <w:ind w:left="31" w:firstLine="425"/>
              <w:jc w:val="both"/>
            </w:pPr>
            <w:r w:rsidRPr="00603BCC">
              <w:t xml:space="preserve">Добровольная ликвидация юридических лиц. </w:t>
            </w:r>
          </w:p>
          <w:p w14:paraId="29F04614" w14:textId="77777777" w:rsidR="00F9456F" w:rsidRPr="00603BCC" w:rsidRDefault="00F9456F" w:rsidP="00F9456F">
            <w:pPr>
              <w:pStyle w:val="af3"/>
              <w:numPr>
                <w:ilvl w:val="0"/>
                <w:numId w:val="21"/>
              </w:numPr>
              <w:tabs>
                <w:tab w:val="left" w:pos="740"/>
              </w:tabs>
              <w:spacing w:line="276" w:lineRule="auto"/>
              <w:ind w:left="31" w:firstLine="425"/>
              <w:jc w:val="both"/>
            </w:pPr>
            <w:r w:rsidRPr="00603BCC">
              <w:lastRenderedPageBreak/>
              <w:t xml:space="preserve">Правонарушения и меры ответственности по данному акту. </w:t>
            </w:r>
          </w:p>
          <w:p w14:paraId="519D93AD" w14:textId="77777777" w:rsidR="00F9456F" w:rsidRPr="00603BCC" w:rsidRDefault="00F9456F" w:rsidP="00F9456F">
            <w:pPr>
              <w:pStyle w:val="af3"/>
              <w:numPr>
                <w:ilvl w:val="0"/>
                <w:numId w:val="21"/>
              </w:numPr>
              <w:tabs>
                <w:tab w:val="left" w:pos="740"/>
              </w:tabs>
              <w:spacing w:line="276" w:lineRule="auto"/>
              <w:ind w:left="31" w:firstLine="425"/>
              <w:jc w:val="both"/>
            </w:pPr>
            <w:r w:rsidRPr="00603BCC">
              <w:t xml:space="preserve">Несостоятельность и банкротство физических лиц и партнерских организаций. </w:t>
            </w:r>
          </w:p>
          <w:p w14:paraId="501D2A68" w14:textId="77777777" w:rsidR="00F9456F" w:rsidRPr="00603BCC" w:rsidRDefault="00F9456F" w:rsidP="00F9456F">
            <w:pPr>
              <w:pStyle w:val="af3"/>
              <w:numPr>
                <w:ilvl w:val="0"/>
                <w:numId w:val="21"/>
              </w:numPr>
              <w:tabs>
                <w:tab w:val="left" w:pos="740"/>
              </w:tabs>
              <w:spacing w:line="276" w:lineRule="auto"/>
              <w:ind w:left="31" w:firstLine="425"/>
              <w:jc w:val="both"/>
            </w:pPr>
            <w:r w:rsidRPr="00603BCC">
              <w:t xml:space="preserve">Управление и распределение имущества банкрота. </w:t>
            </w:r>
          </w:p>
          <w:p w14:paraId="722E4EAE" w14:textId="77777777" w:rsidR="00F9456F" w:rsidRPr="00603BCC" w:rsidRDefault="00F9456F" w:rsidP="00F9456F">
            <w:pPr>
              <w:pStyle w:val="af3"/>
              <w:numPr>
                <w:ilvl w:val="0"/>
                <w:numId w:val="21"/>
              </w:numPr>
              <w:tabs>
                <w:tab w:val="left" w:pos="740"/>
              </w:tabs>
              <w:spacing w:line="276" w:lineRule="auto"/>
              <w:ind w:left="31" w:firstLine="425"/>
              <w:jc w:val="both"/>
            </w:pPr>
            <w:r w:rsidRPr="00603BCC">
              <w:t xml:space="preserve">Совет Индии по вопросам несостоятельности и банкротства. </w:t>
            </w:r>
          </w:p>
          <w:p w14:paraId="4C5701BC" w14:textId="77777777" w:rsidR="00F9456F" w:rsidRPr="00603BCC" w:rsidRDefault="00F9456F" w:rsidP="00F9456F">
            <w:pPr>
              <w:pStyle w:val="af3"/>
              <w:numPr>
                <w:ilvl w:val="0"/>
                <w:numId w:val="21"/>
              </w:numPr>
              <w:tabs>
                <w:tab w:val="left" w:pos="740"/>
              </w:tabs>
              <w:spacing w:line="276" w:lineRule="auto"/>
              <w:ind w:left="31" w:firstLine="425"/>
              <w:jc w:val="both"/>
            </w:pPr>
            <w:r w:rsidRPr="00603BCC">
              <w:t xml:space="preserve">Профессиональные агентства по несостоятельности. </w:t>
            </w:r>
          </w:p>
          <w:p w14:paraId="224376B6" w14:textId="77777777" w:rsidR="00F9456F" w:rsidRPr="00603BCC" w:rsidRDefault="00F9456F" w:rsidP="00F9456F">
            <w:pPr>
              <w:pStyle w:val="af3"/>
              <w:numPr>
                <w:ilvl w:val="0"/>
                <w:numId w:val="21"/>
              </w:numPr>
              <w:tabs>
                <w:tab w:val="left" w:pos="740"/>
              </w:tabs>
              <w:spacing w:line="276" w:lineRule="auto"/>
              <w:ind w:left="31" w:firstLine="425"/>
              <w:jc w:val="both"/>
            </w:pPr>
            <w:r w:rsidRPr="00603BCC">
              <w:t>Трансграничная несостоятельность.</w:t>
            </w:r>
          </w:p>
          <w:p w14:paraId="37D61BDE" w14:textId="77777777" w:rsidR="00283F1D" w:rsidRPr="00603BCC" w:rsidRDefault="00283F1D" w:rsidP="00283F1D">
            <w:pPr>
              <w:tabs>
                <w:tab w:val="left" w:pos="288"/>
                <w:tab w:val="left" w:pos="532"/>
              </w:tabs>
              <w:spacing w:line="276" w:lineRule="auto"/>
              <w:ind w:left="173"/>
              <w:jc w:val="both"/>
              <w:rPr>
                <w:b/>
              </w:rPr>
            </w:pPr>
            <w:r w:rsidRPr="00603BCC">
              <w:rPr>
                <w:b/>
              </w:rPr>
              <w:t xml:space="preserve">Рекомендуемые источники </w:t>
            </w:r>
          </w:p>
          <w:p w14:paraId="2BF7DD3B" w14:textId="1713C244" w:rsidR="00283F1D" w:rsidRPr="00E43CCE" w:rsidRDefault="00283F1D" w:rsidP="00283F1D">
            <w:pPr>
              <w:tabs>
                <w:tab w:val="left" w:pos="288"/>
                <w:tab w:val="left" w:pos="532"/>
              </w:tabs>
              <w:spacing w:line="276" w:lineRule="auto"/>
              <w:ind w:left="173"/>
              <w:jc w:val="both"/>
              <w:rPr>
                <w:b/>
                <w:lang w:val="en-US"/>
              </w:rPr>
            </w:pPr>
            <w:r w:rsidRPr="00603BCC">
              <w:rPr>
                <w:b/>
              </w:rPr>
              <w:t xml:space="preserve">из раздела </w:t>
            </w:r>
            <w:r w:rsidR="0088177B" w:rsidRPr="00603BCC">
              <w:rPr>
                <w:b/>
              </w:rPr>
              <w:t>8</w:t>
            </w:r>
            <w:r w:rsidRPr="00603BCC">
              <w:rPr>
                <w:b/>
              </w:rPr>
              <w:t xml:space="preserve">: 1 - </w:t>
            </w:r>
            <w:r w:rsidR="00F523EF">
              <w:rPr>
                <w:b/>
              </w:rPr>
              <w:t>2</w:t>
            </w:r>
            <w:r w:rsidR="00515EAA">
              <w:rPr>
                <w:b/>
              </w:rPr>
              <w:t>1</w:t>
            </w:r>
          </w:p>
          <w:p w14:paraId="49B74E21" w14:textId="4A82E671" w:rsidR="00F9456F" w:rsidRPr="00603BCC" w:rsidRDefault="00283F1D" w:rsidP="00283F1D">
            <w:pPr>
              <w:tabs>
                <w:tab w:val="left" w:pos="740"/>
              </w:tabs>
              <w:spacing w:line="276" w:lineRule="auto"/>
              <w:ind w:left="173"/>
              <w:jc w:val="both"/>
            </w:pPr>
            <w:r w:rsidRPr="00603BCC">
              <w:rPr>
                <w:b/>
              </w:rPr>
              <w:t xml:space="preserve">из раздела </w:t>
            </w:r>
            <w:r w:rsidR="0088177B" w:rsidRPr="00603BCC">
              <w:rPr>
                <w:b/>
              </w:rPr>
              <w:t>9</w:t>
            </w:r>
            <w:r w:rsidRPr="00603BCC">
              <w:rPr>
                <w:b/>
              </w:rPr>
              <w:t xml:space="preserve">: 1 - </w:t>
            </w:r>
            <w:r w:rsidR="00515EAA">
              <w:rPr>
                <w:b/>
              </w:rPr>
              <w:t>20</w:t>
            </w:r>
          </w:p>
        </w:tc>
        <w:tc>
          <w:tcPr>
            <w:tcW w:w="1871" w:type="dxa"/>
            <w:shd w:val="clear" w:color="auto" w:fill="auto"/>
          </w:tcPr>
          <w:p w14:paraId="4F64F709" w14:textId="77777777" w:rsidR="00F9456F" w:rsidRPr="00603BCC" w:rsidRDefault="00F9456F" w:rsidP="00F9456F">
            <w:pPr>
              <w:rPr>
                <w:shd w:val="clear" w:color="auto" w:fill="FFFFFF"/>
              </w:rPr>
            </w:pPr>
            <w:r w:rsidRPr="00603BCC">
              <w:lastRenderedPageBreak/>
              <w:t xml:space="preserve">Устный/ письменный опрос, дискуссия, заслушивание и обсуждение докладов, решение </w:t>
            </w:r>
            <w:r w:rsidRPr="00603BCC">
              <w:rPr>
                <w:shd w:val="clear" w:color="auto" w:fill="FFFFFF"/>
              </w:rPr>
              <w:t>ситуационных заданий.</w:t>
            </w:r>
          </w:p>
          <w:p w14:paraId="183D30D1" w14:textId="77777777" w:rsidR="00F9456F" w:rsidRPr="00603BCC" w:rsidRDefault="00F9456F" w:rsidP="00F9456F"/>
        </w:tc>
      </w:tr>
      <w:tr w:rsidR="00F9456F" w:rsidRPr="00603BCC" w14:paraId="00B5CC3B" w14:textId="77777777" w:rsidTr="00504020">
        <w:tc>
          <w:tcPr>
            <w:tcW w:w="2268" w:type="dxa"/>
            <w:shd w:val="clear" w:color="auto" w:fill="auto"/>
          </w:tcPr>
          <w:p w14:paraId="030EA574" w14:textId="398BD39B" w:rsidR="00F9456F" w:rsidRPr="00603BCC" w:rsidRDefault="00F9456F" w:rsidP="00F9456F">
            <w:pPr>
              <w:tabs>
                <w:tab w:val="left" w:pos="851"/>
              </w:tabs>
              <w:ind w:right="-36"/>
              <w:rPr>
                <w:rFonts w:eastAsia="Calibri"/>
                <w:bCs/>
                <w:lang w:eastAsia="en-US"/>
              </w:rPr>
            </w:pPr>
            <w:r w:rsidRPr="00603BCC">
              <w:rPr>
                <w:rFonts w:eastAsia="Calibri"/>
                <w:bCs/>
                <w:lang w:eastAsia="en-US"/>
              </w:rPr>
              <w:t xml:space="preserve">Тема 7. </w:t>
            </w:r>
            <w:r w:rsidRPr="00603BCC">
              <w:rPr>
                <w:bCs/>
              </w:rPr>
              <w:t xml:space="preserve">Системы </w:t>
            </w:r>
            <w:proofErr w:type="spellStart"/>
            <w:r w:rsidRPr="00603BCC">
              <w:rPr>
                <w:bCs/>
              </w:rPr>
              <w:t>банкротного</w:t>
            </w:r>
            <w:proofErr w:type="spellEnd"/>
            <w:r w:rsidRPr="00603BCC">
              <w:rPr>
                <w:bCs/>
              </w:rPr>
              <w:t xml:space="preserve"> права Китая и Гонконга</w:t>
            </w:r>
          </w:p>
        </w:tc>
        <w:tc>
          <w:tcPr>
            <w:tcW w:w="6634" w:type="dxa"/>
            <w:shd w:val="clear" w:color="auto" w:fill="auto"/>
            <w:vAlign w:val="center"/>
          </w:tcPr>
          <w:p w14:paraId="583A886B" w14:textId="77777777" w:rsidR="00F9456F" w:rsidRPr="00603BCC" w:rsidRDefault="00F9456F" w:rsidP="00F9456F">
            <w:pPr>
              <w:pStyle w:val="af3"/>
              <w:numPr>
                <w:ilvl w:val="0"/>
                <w:numId w:val="22"/>
              </w:numPr>
              <w:tabs>
                <w:tab w:val="left" w:pos="740"/>
              </w:tabs>
              <w:spacing w:line="276" w:lineRule="auto"/>
              <w:ind w:left="31" w:firstLine="425"/>
              <w:jc w:val="both"/>
            </w:pPr>
            <w:r w:rsidRPr="00603BCC">
              <w:t xml:space="preserve">Система </w:t>
            </w:r>
            <w:proofErr w:type="spellStart"/>
            <w:r w:rsidRPr="00603BCC">
              <w:t>банкротного</w:t>
            </w:r>
            <w:proofErr w:type="spellEnd"/>
            <w:r w:rsidRPr="00603BCC">
              <w:t xml:space="preserve"> права Китая до 2006 г. </w:t>
            </w:r>
          </w:p>
          <w:p w14:paraId="330D741A" w14:textId="77777777" w:rsidR="00F9456F" w:rsidRPr="00603BCC" w:rsidRDefault="00F9456F" w:rsidP="00F9456F">
            <w:pPr>
              <w:pStyle w:val="af3"/>
              <w:numPr>
                <w:ilvl w:val="0"/>
                <w:numId w:val="22"/>
              </w:numPr>
              <w:tabs>
                <w:tab w:val="left" w:pos="740"/>
              </w:tabs>
              <w:spacing w:line="276" w:lineRule="auto"/>
              <w:ind w:left="31" w:firstLine="425"/>
              <w:jc w:val="both"/>
            </w:pPr>
            <w:r w:rsidRPr="00603BCC">
              <w:t xml:space="preserve">Подчинение принадлежащих государству предприятий закону 1986 г. </w:t>
            </w:r>
          </w:p>
          <w:p w14:paraId="787CAA13" w14:textId="77777777" w:rsidR="00F9456F" w:rsidRPr="00603BCC" w:rsidRDefault="00F9456F" w:rsidP="00F9456F">
            <w:pPr>
              <w:pStyle w:val="af3"/>
              <w:numPr>
                <w:ilvl w:val="0"/>
                <w:numId w:val="22"/>
              </w:numPr>
              <w:tabs>
                <w:tab w:val="left" w:pos="740"/>
              </w:tabs>
              <w:spacing w:line="276" w:lineRule="auto"/>
              <w:ind w:left="31" w:firstLine="425"/>
              <w:jc w:val="both"/>
            </w:pPr>
            <w:r w:rsidRPr="00603BCC">
              <w:t xml:space="preserve">Подчинение иных лиц Закону КНР о гражданском процессе 1991 г., а также иным регламентам, законам и иным актам в сфере несостоятельности. </w:t>
            </w:r>
          </w:p>
          <w:p w14:paraId="41164775" w14:textId="77777777" w:rsidR="00F9456F" w:rsidRPr="00603BCC" w:rsidRDefault="00F9456F" w:rsidP="00F9456F">
            <w:pPr>
              <w:pStyle w:val="af3"/>
              <w:numPr>
                <w:ilvl w:val="0"/>
                <w:numId w:val="22"/>
              </w:numPr>
              <w:tabs>
                <w:tab w:val="left" w:pos="740"/>
              </w:tabs>
              <w:spacing w:line="276" w:lineRule="auto"/>
              <w:ind w:left="31" w:firstLine="425"/>
              <w:jc w:val="both"/>
            </w:pPr>
            <w:r w:rsidRPr="00603BCC">
              <w:t xml:space="preserve">Закон КНР о банкротстве предприятий, принятый в 2006 г. </w:t>
            </w:r>
          </w:p>
          <w:p w14:paraId="7ACC9AD7" w14:textId="77777777" w:rsidR="00F9456F" w:rsidRPr="00603BCC" w:rsidRDefault="00F9456F" w:rsidP="00F9456F">
            <w:pPr>
              <w:pStyle w:val="af3"/>
              <w:numPr>
                <w:ilvl w:val="0"/>
                <w:numId w:val="22"/>
              </w:numPr>
              <w:tabs>
                <w:tab w:val="left" w:pos="740"/>
              </w:tabs>
              <w:spacing w:line="276" w:lineRule="auto"/>
              <w:ind w:left="31" w:firstLine="425"/>
              <w:jc w:val="both"/>
            </w:pPr>
            <w:r w:rsidRPr="00603BCC">
              <w:t xml:space="preserve">Три основных процедуры банкротства, закрепленные Законом КНР о банкротстве предприятий: ликвидация, реорганизация и примирение. </w:t>
            </w:r>
          </w:p>
          <w:p w14:paraId="0DA8DBD5" w14:textId="77777777" w:rsidR="00F9456F" w:rsidRPr="00603BCC" w:rsidRDefault="00F9456F" w:rsidP="00F9456F">
            <w:pPr>
              <w:pStyle w:val="af3"/>
              <w:numPr>
                <w:ilvl w:val="0"/>
                <w:numId w:val="22"/>
              </w:numPr>
              <w:tabs>
                <w:tab w:val="left" w:pos="740"/>
              </w:tabs>
              <w:spacing w:line="276" w:lineRule="auto"/>
              <w:ind w:left="31" w:firstLine="425"/>
              <w:jc w:val="both"/>
            </w:pPr>
            <w:r w:rsidRPr="00603BCC">
              <w:t xml:space="preserve">Лица, наделенные правом предложения плана реорганизации предприятия. </w:t>
            </w:r>
          </w:p>
          <w:p w14:paraId="64EB7BC5" w14:textId="77777777" w:rsidR="00F9456F" w:rsidRPr="00603BCC" w:rsidRDefault="00F9456F" w:rsidP="00F9456F">
            <w:pPr>
              <w:pStyle w:val="af3"/>
              <w:numPr>
                <w:ilvl w:val="0"/>
                <w:numId w:val="22"/>
              </w:numPr>
              <w:tabs>
                <w:tab w:val="left" w:pos="740"/>
              </w:tabs>
              <w:spacing w:line="276" w:lineRule="auto"/>
              <w:ind w:left="31" w:firstLine="425"/>
              <w:jc w:val="both"/>
            </w:pPr>
            <w:r w:rsidRPr="00603BCC">
              <w:t xml:space="preserve">Меры по защиты прав работников предприятия. </w:t>
            </w:r>
          </w:p>
          <w:p w14:paraId="1F72DBC6" w14:textId="77777777" w:rsidR="00F9456F" w:rsidRPr="00603BCC" w:rsidRDefault="00F9456F" w:rsidP="00F9456F">
            <w:pPr>
              <w:pStyle w:val="af3"/>
              <w:numPr>
                <w:ilvl w:val="0"/>
                <w:numId w:val="22"/>
              </w:numPr>
              <w:tabs>
                <w:tab w:val="left" w:pos="740"/>
              </w:tabs>
              <w:spacing w:line="276" w:lineRule="auto"/>
              <w:ind w:left="31" w:firstLine="425"/>
              <w:jc w:val="both"/>
            </w:pPr>
            <w:r w:rsidRPr="00603BCC">
              <w:t xml:space="preserve">Роль Верховного суда КНР в развитии </w:t>
            </w:r>
            <w:proofErr w:type="spellStart"/>
            <w:r w:rsidRPr="00603BCC">
              <w:t>банкротного</w:t>
            </w:r>
            <w:proofErr w:type="spellEnd"/>
            <w:r w:rsidRPr="00603BCC">
              <w:t xml:space="preserve"> права КНР. </w:t>
            </w:r>
          </w:p>
          <w:p w14:paraId="28DED645" w14:textId="77777777" w:rsidR="00F9456F" w:rsidRPr="00603BCC" w:rsidRDefault="00F9456F" w:rsidP="00F9456F">
            <w:pPr>
              <w:pStyle w:val="af3"/>
              <w:numPr>
                <w:ilvl w:val="0"/>
                <w:numId w:val="22"/>
              </w:numPr>
              <w:tabs>
                <w:tab w:val="left" w:pos="740"/>
              </w:tabs>
              <w:spacing w:line="276" w:lineRule="auto"/>
              <w:ind w:left="31" w:firstLine="425"/>
              <w:jc w:val="both"/>
            </w:pPr>
            <w:r w:rsidRPr="00603BCC">
              <w:t xml:space="preserve">Трансграничная несостоятельность в праве КНР. </w:t>
            </w:r>
          </w:p>
          <w:p w14:paraId="25771112" w14:textId="77777777" w:rsidR="00F9456F" w:rsidRPr="00603BCC" w:rsidRDefault="00F9456F" w:rsidP="00F9456F">
            <w:pPr>
              <w:pStyle w:val="af3"/>
              <w:numPr>
                <w:ilvl w:val="0"/>
                <w:numId w:val="22"/>
              </w:numPr>
              <w:tabs>
                <w:tab w:val="left" w:pos="740"/>
              </w:tabs>
              <w:spacing w:line="276" w:lineRule="auto"/>
              <w:ind w:left="31" w:firstLine="425"/>
              <w:jc w:val="both"/>
            </w:pPr>
            <w:r w:rsidRPr="00603BCC">
              <w:t xml:space="preserve">Международная юрисдикция и выбор права в рассматриваемой сфере в праве КНР.  </w:t>
            </w:r>
          </w:p>
          <w:p w14:paraId="3E873BF0" w14:textId="77777777" w:rsidR="00F9456F" w:rsidRPr="00603BCC" w:rsidRDefault="00F9456F" w:rsidP="00F9456F">
            <w:pPr>
              <w:pStyle w:val="af3"/>
              <w:numPr>
                <w:ilvl w:val="0"/>
                <w:numId w:val="22"/>
              </w:numPr>
              <w:tabs>
                <w:tab w:val="left" w:pos="740"/>
              </w:tabs>
              <w:spacing w:line="276" w:lineRule="auto"/>
              <w:ind w:left="31" w:firstLine="425"/>
              <w:jc w:val="both"/>
            </w:pPr>
            <w:r w:rsidRPr="00603BCC">
              <w:t xml:space="preserve">Условия признания в КНР иностранных производств по делам о несостоятельности. </w:t>
            </w:r>
          </w:p>
          <w:p w14:paraId="2E6C7FA4" w14:textId="77777777" w:rsidR="00F9456F" w:rsidRPr="00603BCC" w:rsidRDefault="00F9456F" w:rsidP="00F9456F">
            <w:pPr>
              <w:pStyle w:val="af3"/>
              <w:numPr>
                <w:ilvl w:val="0"/>
                <w:numId w:val="22"/>
              </w:numPr>
              <w:tabs>
                <w:tab w:val="left" w:pos="740"/>
              </w:tabs>
              <w:spacing w:line="276" w:lineRule="auto"/>
              <w:ind w:left="31" w:firstLine="425"/>
              <w:jc w:val="both"/>
            </w:pPr>
            <w:r w:rsidRPr="00603BCC">
              <w:t xml:space="preserve">Международные договоры КНР с иностранными государствами в рассматриваемой сфере. </w:t>
            </w:r>
          </w:p>
          <w:p w14:paraId="4F108181" w14:textId="47903239" w:rsidR="00F9456F" w:rsidRPr="00603BCC" w:rsidRDefault="00F9456F" w:rsidP="00F9456F">
            <w:pPr>
              <w:pStyle w:val="af3"/>
              <w:numPr>
                <w:ilvl w:val="0"/>
                <w:numId w:val="22"/>
              </w:numPr>
              <w:tabs>
                <w:tab w:val="left" w:pos="740"/>
              </w:tabs>
              <w:spacing w:line="276" w:lineRule="auto"/>
              <w:ind w:left="31" w:firstLine="425"/>
              <w:jc w:val="both"/>
            </w:pPr>
            <w:r w:rsidRPr="00603BCC">
              <w:t xml:space="preserve">Случаи непризнания иностранных производств по делам о несостоятельности. </w:t>
            </w:r>
          </w:p>
          <w:p w14:paraId="3FFC7D29" w14:textId="77777777" w:rsidR="00F9456F" w:rsidRPr="00603BCC" w:rsidRDefault="00F9456F" w:rsidP="00F9456F">
            <w:pPr>
              <w:pStyle w:val="af3"/>
              <w:numPr>
                <w:ilvl w:val="0"/>
                <w:numId w:val="22"/>
              </w:numPr>
              <w:tabs>
                <w:tab w:val="left" w:pos="740"/>
              </w:tabs>
              <w:spacing w:line="276" w:lineRule="auto"/>
              <w:ind w:left="31" w:firstLine="425"/>
              <w:jc w:val="both"/>
            </w:pPr>
            <w:r w:rsidRPr="00603BCC">
              <w:t>Система несостоятельности Гонконга.</w:t>
            </w:r>
          </w:p>
          <w:p w14:paraId="1158E7F0" w14:textId="77777777" w:rsidR="00283F1D" w:rsidRPr="00603BCC" w:rsidRDefault="00283F1D" w:rsidP="00283F1D">
            <w:pPr>
              <w:tabs>
                <w:tab w:val="left" w:pos="288"/>
                <w:tab w:val="left" w:pos="532"/>
              </w:tabs>
              <w:spacing w:line="276" w:lineRule="auto"/>
              <w:ind w:left="-35" w:firstLine="284"/>
              <w:jc w:val="both"/>
              <w:rPr>
                <w:b/>
              </w:rPr>
            </w:pPr>
            <w:r w:rsidRPr="00603BCC">
              <w:rPr>
                <w:b/>
              </w:rPr>
              <w:t xml:space="preserve">Рекомендуемые источники </w:t>
            </w:r>
          </w:p>
          <w:p w14:paraId="1AC6A759" w14:textId="21C91D88" w:rsidR="00283F1D" w:rsidRPr="00E43CCE" w:rsidRDefault="00283F1D" w:rsidP="0088177B">
            <w:pPr>
              <w:tabs>
                <w:tab w:val="left" w:pos="288"/>
                <w:tab w:val="left" w:pos="532"/>
              </w:tabs>
              <w:spacing w:line="276" w:lineRule="auto"/>
              <w:ind w:left="315"/>
              <w:jc w:val="both"/>
              <w:rPr>
                <w:b/>
                <w:lang w:val="en-US"/>
              </w:rPr>
            </w:pPr>
            <w:r w:rsidRPr="00603BCC">
              <w:rPr>
                <w:b/>
              </w:rPr>
              <w:t xml:space="preserve">из раздела </w:t>
            </w:r>
            <w:r w:rsidR="0088177B" w:rsidRPr="00603BCC">
              <w:rPr>
                <w:b/>
              </w:rPr>
              <w:t>8</w:t>
            </w:r>
            <w:r w:rsidRPr="00603BCC">
              <w:rPr>
                <w:b/>
              </w:rPr>
              <w:t xml:space="preserve">: 1 - </w:t>
            </w:r>
            <w:r w:rsidR="00F523EF">
              <w:rPr>
                <w:b/>
              </w:rPr>
              <w:t>2</w:t>
            </w:r>
            <w:r w:rsidR="00515EAA">
              <w:rPr>
                <w:b/>
              </w:rPr>
              <w:t>1</w:t>
            </w:r>
          </w:p>
          <w:p w14:paraId="63EE050A" w14:textId="3F916120" w:rsidR="00F9456F" w:rsidRPr="00603BCC" w:rsidRDefault="00283F1D" w:rsidP="0088177B">
            <w:pPr>
              <w:tabs>
                <w:tab w:val="left" w:pos="740"/>
              </w:tabs>
              <w:spacing w:line="276" w:lineRule="auto"/>
              <w:ind w:left="315"/>
              <w:jc w:val="both"/>
            </w:pPr>
            <w:r w:rsidRPr="00603BCC">
              <w:rPr>
                <w:b/>
              </w:rPr>
              <w:t xml:space="preserve">из раздела </w:t>
            </w:r>
            <w:r w:rsidR="0088177B" w:rsidRPr="00603BCC">
              <w:rPr>
                <w:b/>
              </w:rPr>
              <w:t>9</w:t>
            </w:r>
            <w:r w:rsidRPr="00603BCC">
              <w:rPr>
                <w:b/>
              </w:rPr>
              <w:t xml:space="preserve">: 1 - </w:t>
            </w:r>
            <w:r w:rsidR="00515EAA">
              <w:rPr>
                <w:b/>
              </w:rPr>
              <w:t>20</w:t>
            </w:r>
          </w:p>
        </w:tc>
        <w:tc>
          <w:tcPr>
            <w:tcW w:w="1871" w:type="dxa"/>
            <w:shd w:val="clear" w:color="auto" w:fill="auto"/>
          </w:tcPr>
          <w:p w14:paraId="56E376A8" w14:textId="77777777" w:rsidR="00F9456F" w:rsidRPr="00603BCC" w:rsidRDefault="00F9456F" w:rsidP="00F9456F">
            <w:pPr>
              <w:rPr>
                <w:shd w:val="clear" w:color="auto" w:fill="FFFFFF"/>
              </w:rPr>
            </w:pPr>
            <w:r w:rsidRPr="00603BCC">
              <w:t xml:space="preserve">Устный/ письменный опрос, дискуссия, заслушивание и обсуждение докладов, решение </w:t>
            </w:r>
            <w:r w:rsidRPr="00603BCC">
              <w:rPr>
                <w:shd w:val="clear" w:color="auto" w:fill="FFFFFF"/>
              </w:rPr>
              <w:t>ситуационных заданий.</w:t>
            </w:r>
          </w:p>
          <w:p w14:paraId="3D444FCA" w14:textId="77777777" w:rsidR="00F9456F" w:rsidRPr="00603BCC" w:rsidRDefault="00F9456F" w:rsidP="00F9456F"/>
        </w:tc>
      </w:tr>
      <w:tr w:rsidR="00F9456F" w:rsidRPr="00603BCC" w14:paraId="4374B0B1" w14:textId="77777777" w:rsidTr="00504020">
        <w:tc>
          <w:tcPr>
            <w:tcW w:w="2268" w:type="dxa"/>
            <w:shd w:val="clear" w:color="auto" w:fill="auto"/>
          </w:tcPr>
          <w:p w14:paraId="076E5CEE" w14:textId="5EFE6DB0" w:rsidR="00F9456F" w:rsidRPr="00603BCC" w:rsidRDefault="00F9456F" w:rsidP="00F9456F">
            <w:pPr>
              <w:tabs>
                <w:tab w:val="left" w:pos="851"/>
              </w:tabs>
              <w:ind w:right="-36"/>
              <w:rPr>
                <w:rFonts w:eastAsia="Calibri"/>
                <w:bCs/>
                <w:lang w:eastAsia="en-US"/>
              </w:rPr>
            </w:pPr>
            <w:r w:rsidRPr="00603BCC">
              <w:rPr>
                <w:rFonts w:eastAsia="Calibri"/>
                <w:bCs/>
                <w:lang w:eastAsia="en-US"/>
              </w:rPr>
              <w:t xml:space="preserve">Тема 8. </w:t>
            </w:r>
            <w:proofErr w:type="spellStart"/>
            <w:r w:rsidRPr="00603BCC">
              <w:rPr>
                <w:bCs/>
              </w:rPr>
              <w:t>Банкротное</w:t>
            </w:r>
            <w:proofErr w:type="spellEnd"/>
            <w:r w:rsidRPr="00603BCC">
              <w:rPr>
                <w:bCs/>
              </w:rPr>
              <w:t xml:space="preserve"> право ЮАР</w:t>
            </w:r>
          </w:p>
        </w:tc>
        <w:tc>
          <w:tcPr>
            <w:tcW w:w="6634" w:type="dxa"/>
            <w:shd w:val="clear" w:color="auto" w:fill="auto"/>
            <w:vAlign w:val="center"/>
          </w:tcPr>
          <w:p w14:paraId="76A98482" w14:textId="77777777" w:rsidR="008701C1" w:rsidRPr="00603BCC" w:rsidRDefault="008701C1" w:rsidP="00561F93">
            <w:pPr>
              <w:pStyle w:val="af3"/>
              <w:numPr>
                <w:ilvl w:val="0"/>
                <w:numId w:val="23"/>
              </w:numPr>
              <w:spacing w:line="276" w:lineRule="auto"/>
              <w:ind w:left="28" w:firstLine="425"/>
              <w:contextualSpacing w:val="0"/>
              <w:jc w:val="both"/>
            </w:pPr>
            <w:r w:rsidRPr="00603BCC">
              <w:t xml:space="preserve">Правовая основа несостоятельности и банкротства в ЮАР. </w:t>
            </w:r>
          </w:p>
          <w:p w14:paraId="1739CF61" w14:textId="77777777" w:rsidR="008701C1" w:rsidRPr="00603BCC" w:rsidRDefault="008701C1" w:rsidP="008701C1">
            <w:pPr>
              <w:pStyle w:val="af3"/>
              <w:numPr>
                <w:ilvl w:val="0"/>
                <w:numId w:val="23"/>
              </w:numPr>
              <w:spacing w:line="276" w:lineRule="auto"/>
              <w:ind w:left="31" w:firstLine="425"/>
              <w:jc w:val="both"/>
            </w:pPr>
            <w:r w:rsidRPr="00603BCC">
              <w:t xml:space="preserve">Влияние иностранных правопорядков на развитие </w:t>
            </w:r>
            <w:proofErr w:type="spellStart"/>
            <w:r w:rsidRPr="00603BCC">
              <w:t>банкротного</w:t>
            </w:r>
            <w:proofErr w:type="spellEnd"/>
            <w:r w:rsidRPr="00603BCC">
              <w:t xml:space="preserve"> права ЮАР. </w:t>
            </w:r>
          </w:p>
          <w:p w14:paraId="5EA0BDCF" w14:textId="77777777" w:rsidR="008701C1" w:rsidRPr="00603BCC" w:rsidRDefault="008701C1" w:rsidP="008701C1">
            <w:pPr>
              <w:pStyle w:val="af3"/>
              <w:numPr>
                <w:ilvl w:val="0"/>
                <w:numId w:val="23"/>
              </w:numPr>
              <w:spacing w:line="276" w:lineRule="auto"/>
              <w:ind w:left="31" w:firstLine="425"/>
              <w:jc w:val="both"/>
            </w:pPr>
            <w:r w:rsidRPr="00603BCC">
              <w:t xml:space="preserve">Особенности правовой системы, отразившиеся на развитии </w:t>
            </w:r>
            <w:proofErr w:type="spellStart"/>
            <w:r w:rsidRPr="00603BCC">
              <w:t>банкротного</w:t>
            </w:r>
            <w:proofErr w:type="spellEnd"/>
            <w:r w:rsidRPr="00603BCC">
              <w:t xml:space="preserve"> права ЮАР. </w:t>
            </w:r>
          </w:p>
          <w:p w14:paraId="79CCC2AB" w14:textId="77777777" w:rsidR="008701C1" w:rsidRPr="00603BCC" w:rsidRDefault="008701C1" w:rsidP="008701C1">
            <w:pPr>
              <w:pStyle w:val="af3"/>
              <w:numPr>
                <w:ilvl w:val="0"/>
                <w:numId w:val="23"/>
              </w:numPr>
              <w:spacing w:line="276" w:lineRule="auto"/>
              <w:ind w:left="31" w:firstLine="425"/>
              <w:jc w:val="both"/>
            </w:pPr>
            <w:r w:rsidRPr="00603BCC">
              <w:t xml:space="preserve">Особенности </w:t>
            </w:r>
            <w:proofErr w:type="spellStart"/>
            <w:r w:rsidRPr="00603BCC">
              <w:t>банкротного</w:t>
            </w:r>
            <w:proofErr w:type="spellEnd"/>
            <w:r w:rsidRPr="00603BCC">
              <w:t xml:space="preserve"> права ЮАР. </w:t>
            </w:r>
          </w:p>
          <w:p w14:paraId="17AD039E" w14:textId="19A3D2E2" w:rsidR="008701C1" w:rsidRPr="00603BCC" w:rsidRDefault="008701C1" w:rsidP="008701C1">
            <w:pPr>
              <w:pStyle w:val="af3"/>
              <w:numPr>
                <w:ilvl w:val="0"/>
                <w:numId w:val="23"/>
              </w:numPr>
              <w:spacing w:line="276" w:lineRule="auto"/>
              <w:ind w:left="31" w:firstLine="425"/>
              <w:jc w:val="both"/>
            </w:pPr>
            <w:r w:rsidRPr="00603BCC">
              <w:lastRenderedPageBreak/>
              <w:t>Принятие ЮАР Акта о трансграничной несостоятельности 42</w:t>
            </w:r>
            <w:r w:rsidR="006705F2">
              <w:t xml:space="preserve"> от</w:t>
            </w:r>
            <w:r w:rsidRPr="00603BCC">
              <w:t xml:space="preserve"> 2000 г. на основе Типового закона Комиссии ООН по праву международной торговли о трансграничной несостоятельности. </w:t>
            </w:r>
          </w:p>
          <w:p w14:paraId="748D312F" w14:textId="45A61DEB" w:rsidR="008701C1" w:rsidRPr="00603BCC" w:rsidRDefault="008701C1" w:rsidP="008701C1">
            <w:pPr>
              <w:numPr>
                <w:ilvl w:val="0"/>
                <w:numId w:val="23"/>
              </w:numPr>
              <w:tabs>
                <w:tab w:val="left" w:pos="288"/>
                <w:tab w:val="left" w:pos="532"/>
              </w:tabs>
              <w:spacing w:line="276" w:lineRule="auto"/>
              <w:ind w:left="31" w:firstLine="425"/>
              <w:jc w:val="both"/>
              <w:rPr>
                <w:b/>
              </w:rPr>
            </w:pPr>
            <w:r w:rsidRPr="00603BCC">
              <w:t>Влияние правовой, регуляторной и институциональной основ на обеспечение справедливого и эффективного управления трансграничной несостоятельностью в ЮАР для защиты интерес</w:t>
            </w:r>
            <w:r w:rsidR="006705F2">
              <w:t>ов</w:t>
            </w:r>
            <w:r w:rsidRPr="00603BCC">
              <w:t xml:space="preserve"> всех кредиторов и иных заинтересованных лиц, включая компанию-должника. Необходимость содействия «спасению» проблемных в финансовом отношении лиц, защите капиталовложений и обеспечению занятости.</w:t>
            </w:r>
          </w:p>
          <w:p w14:paraId="46F97949" w14:textId="328D5F49" w:rsidR="004415E2" w:rsidRPr="00603BCC" w:rsidRDefault="004415E2" w:rsidP="008701C1">
            <w:pPr>
              <w:tabs>
                <w:tab w:val="left" w:pos="532"/>
              </w:tabs>
              <w:spacing w:line="276" w:lineRule="auto"/>
              <w:ind w:left="315"/>
              <w:jc w:val="both"/>
              <w:rPr>
                <w:b/>
              </w:rPr>
            </w:pPr>
            <w:r w:rsidRPr="00603BCC">
              <w:rPr>
                <w:b/>
              </w:rPr>
              <w:t xml:space="preserve">Рекомендуемые источники </w:t>
            </w:r>
          </w:p>
          <w:p w14:paraId="6BAEC7C0" w14:textId="2C7FB8A1" w:rsidR="004415E2" w:rsidRPr="00F523EF" w:rsidRDefault="004415E2" w:rsidP="008701C1">
            <w:pPr>
              <w:tabs>
                <w:tab w:val="left" w:pos="532"/>
              </w:tabs>
              <w:spacing w:line="276" w:lineRule="auto"/>
              <w:ind w:left="315"/>
              <w:jc w:val="both"/>
              <w:rPr>
                <w:b/>
              </w:rPr>
            </w:pPr>
            <w:r w:rsidRPr="00603BCC">
              <w:rPr>
                <w:b/>
              </w:rPr>
              <w:t xml:space="preserve">из раздела </w:t>
            </w:r>
            <w:r w:rsidR="0088177B" w:rsidRPr="00603BCC">
              <w:rPr>
                <w:b/>
              </w:rPr>
              <w:t>8</w:t>
            </w:r>
            <w:r w:rsidRPr="00603BCC">
              <w:rPr>
                <w:b/>
              </w:rPr>
              <w:t xml:space="preserve">: 1 - </w:t>
            </w:r>
            <w:r w:rsidR="00F523EF">
              <w:rPr>
                <w:b/>
              </w:rPr>
              <w:t>2</w:t>
            </w:r>
            <w:r w:rsidR="00515EAA">
              <w:rPr>
                <w:b/>
              </w:rPr>
              <w:t>1</w:t>
            </w:r>
          </w:p>
          <w:p w14:paraId="2FEFD088" w14:textId="62AABB42" w:rsidR="00F9456F" w:rsidRPr="00603BCC" w:rsidRDefault="004415E2" w:rsidP="008701C1">
            <w:pPr>
              <w:tabs>
                <w:tab w:val="left" w:pos="601"/>
              </w:tabs>
              <w:spacing w:line="276" w:lineRule="auto"/>
              <w:ind w:left="315"/>
              <w:jc w:val="both"/>
            </w:pPr>
            <w:r w:rsidRPr="00603BCC">
              <w:rPr>
                <w:b/>
              </w:rPr>
              <w:t xml:space="preserve">из раздела </w:t>
            </w:r>
            <w:r w:rsidR="0088177B" w:rsidRPr="00603BCC">
              <w:rPr>
                <w:b/>
              </w:rPr>
              <w:t>9</w:t>
            </w:r>
            <w:r w:rsidRPr="00603BCC">
              <w:rPr>
                <w:b/>
              </w:rPr>
              <w:t xml:space="preserve">: 1 - </w:t>
            </w:r>
            <w:r w:rsidR="00515EAA">
              <w:rPr>
                <w:b/>
              </w:rPr>
              <w:t>20</w:t>
            </w:r>
          </w:p>
        </w:tc>
        <w:tc>
          <w:tcPr>
            <w:tcW w:w="1871" w:type="dxa"/>
            <w:shd w:val="clear" w:color="auto" w:fill="auto"/>
          </w:tcPr>
          <w:p w14:paraId="44278AC3" w14:textId="77777777" w:rsidR="00F9456F" w:rsidRPr="00603BCC" w:rsidRDefault="00F9456F" w:rsidP="00F9456F">
            <w:pPr>
              <w:rPr>
                <w:shd w:val="clear" w:color="auto" w:fill="FFFFFF"/>
              </w:rPr>
            </w:pPr>
            <w:r w:rsidRPr="00603BCC">
              <w:lastRenderedPageBreak/>
              <w:t xml:space="preserve">Устный/ письменный опрос, дискуссия, заслушивание и обсуждение докладов, решение </w:t>
            </w:r>
            <w:r w:rsidRPr="00603BCC">
              <w:rPr>
                <w:shd w:val="clear" w:color="auto" w:fill="FFFFFF"/>
              </w:rPr>
              <w:t>ситуационных заданий.</w:t>
            </w:r>
          </w:p>
          <w:p w14:paraId="1E1FC27B" w14:textId="77777777" w:rsidR="00F9456F" w:rsidRPr="00603BCC" w:rsidRDefault="00F9456F" w:rsidP="00F9456F"/>
        </w:tc>
      </w:tr>
    </w:tbl>
    <w:p w14:paraId="5DB0D110" w14:textId="0CEBD8C3" w:rsidR="0097252C" w:rsidRDefault="0097252C" w:rsidP="00317104">
      <w:bookmarkStart w:id="23" w:name="_Toc90042607"/>
    </w:p>
    <w:p w14:paraId="356354C2" w14:textId="64BAB81F" w:rsidR="001002F4" w:rsidRDefault="001002F4" w:rsidP="006E20A8">
      <w:pPr>
        <w:pStyle w:val="110"/>
        <w:numPr>
          <w:ilvl w:val="0"/>
          <w:numId w:val="3"/>
        </w:numPr>
        <w:tabs>
          <w:tab w:val="left" w:pos="426"/>
        </w:tabs>
        <w:spacing w:before="120" w:after="120"/>
        <w:ind w:left="0" w:firstLine="0"/>
      </w:pPr>
      <w:r>
        <w:t xml:space="preserve">Перечень учебно-методического обеспечения для самостоятельной </w:t>
      </w:r>
      <w:r w:rsidRPr="00B73790">
        <w:t xml:space="preserve">работы </w:t>
      </w:r>
      <w:r>
        <w:t>обучающихся по</w:t>
      </w:r>
      <w:r w:rsidRPr="00B73790">
        <w:t xml:space="preserve"> </w:t>
      </w:r>
      <w:r>
        <w:t>дисциплине</w:t>
      </w:r>
      <w:bookmarkEnd w:id="23"/>
    </w:p>
    <w:p w14:paraId="3EB773EA" w14:textId="08E7203C" w:rsidR="001002F4" w:rsidRDefault="008A4775" w:rsidP="00C42CE6">
      <w:pPr>
        <w:pStyle w:val="210"/>
        <w:numPr>
          <w:ilvl w:val="1"/>
          <w:numId w:val="3"/>
        </w:numPr>
        <w:tabs>
          <w:tab w:val="left" w:pos="1418"/>
        </w:tabs>
        <w:spacing w:before="100" w:beforeAutospacing="1" w:after="240"/>
        <w:ind w:left="0" w:firstLine="840"/>
        <w:jc w:val="both"/>
        <w:rPr>
          <w:i w:val="0"/>
        </w:rPr>
      </w:pPr>
      <w:bookmarkStart w:id="24" w:name="_Toc90042608"/>
      <w:r w:rsidRPr="008A4775">
        <w:rPr>
          <w:i w:val="0"/>
        </w:rPr>
        <w:t>Перечень вопросов, отводимых на самостоятельное освоение дисциплины, формы внеаудиторной самостоятельной работы</w:t>
      </w:r>
      <w:bookmarkEnd w:id="24"/>
    </w:p>
    <w:tbl>
      <w:tblPr>
        <w:tblW w:w="10587"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60"/>
        <w:gridCol w:w="3260"/>
        <w:gridCol w:w="3367"/>
      </w:tblGrid>
      <w:tr w:rsidR="008A4775" w:rsidRPr="008A4775" w14:paraId="2635EF5B" w14:textId="77777777" w:rsidTr="005F7C62">
        <w:trPr>
          <w:trHeight w:val="1264"/>
        </w:trPr>
        <w:tc>
          <w:tcPr>
            <w:tcW w:w="3960" w:type="dxa"/>
            <w:shd w:val="clear" w:color="auto" w:fill="auto"/>
            <w:vAlign w:val="center"/>
          </w:tcPr>
          <w:p w14:paraId="5C93BEEA" w14:textId="2725DD77" w:rsidR="008A4775" w:rsidRPr="008A4775" w:rsidRDefault="008A4775" w:rsidP="00C65B74">
            <w:pPr>
              <w:pStyle w:val="TableParagraph"/>
              <w:spacing w:before="158"/>
              <w:ind w:left="113" w:right="113"/>
              <w:jc w:val="center"/>
              <w:rPr>
                <w:b/>
                <w:sz w:val="24"/>
                <w:szCs w:val="24"/>
              </w:rPr>
            </w:pPr>
            <w:r w:rsidRPr="008A4775">
              <w:rPr>
                <w:b/>
                <w:sz w:val="24"/>
                <w:szCs w:val="24"/>
              </w:rPr>
              <w:t>Наименование тем, дисциплины</w:t>
            </w:r>
          </w:p>
        </w:tc>
        <w:tc>
          <w:tcPr>
            <w:tcW w:w="3260" w:type="dxa"/>
            <w:vAlign w:val="center"/>
          </w:tcPr>
          <w:p w14:paraId="62CAC4EB" w14:textId="7AE88286" w:rsidR="008A4775" w:rsidRPr="008A4775" w:rsidRDefault="008A4775" w:rsidP="008A4775">
            <w:pPr>
              <w:pStyle w:val="TableParagraph"/>
              <w:spacing w:before="1"/>
              <w:ind w:left="113" w:right="113"/>
              <w:jc w:val="center"/>
              <w:rPr>
                <w:b/>
                <w:sz w:val="24"/>
                <w:szCs w:val="24"/>
              </w:rPr>
            </w:pPr>
            <w:r w:rsidRPr="008A4775">
              <w:rPr>
                <w:b/>
                <w:sz w:val="24"/>
                <w:szCs w:val="24"/>
              </w:rPr>
              <w:t>Перечень вопросов, отводимых на самостоятельное освоение</w:t>
            </w:r>
          </w:p>
        </w:tc>
        <w:tc>
          <w:tcPr>
            <w:tcW w:w="3367" w:type="dxa"/>
            <w:shd w:val="clear" w:color="auto" w:fill="auto"/>
            <w:vAlign w:val="center"/>
          </w:tcPr>
          <w:p w14:paraId="1EE4F781" w14:textId="5EF11BF7" w:rsidR="008A4775" w:rsidRPr="008A4775" w:rsidRDefault="008A4775" w:rsidP="008A4775">
            <w:pPr>
              <w:pStyle w:val="TableParagraph"/>
              <w:spacing w:before="1"/>
              <w:ind w:left="113" w:right="113"/>
              <w:jc w:val="center"/>
              <w:rPr>
                <w:b/>
                <w:sz w:val="24"/>
                <w:szCs w:val="24"/>
              </w:rPr>
            </w:pPr>
            <w:r w:rsidRPr="008A4775">
              <w:rPr>
                <w:b/>
                <w:sz w:val="24"/>
                <w:szCs w:val="24"/>
              </w:rPr>
              <w:t>Формы внеаудиторной самостоятельной работы</w:t>
            </w:r>
          </w:p>
        </w:tc>
      </w:tr>
      <w:tr w:rsidR="00445F38" w14:paraId="2B7D0FEF" w14:textId="77777777" w:rsidTr="005F7C62">
        <w:trPr>
          <w:trHeight w:val="1480"/>
        </w:trPr>
        <w:tc>
          <w:tcPr>
            <w:tcW w:w="3960" w:type="dxa"/>
            <w:shd w:val="clear" w:color="auto" w:fill="auto"/>
          </w:tcPr>
          <w:p w14:paraId="7E2C4148" w14:textId="68275AC6" w:rsidR="00445F38" w:rsidRPr="00511F48" w:rsidRDefault="00445F38" w:rsidP="00C929F0">
            <w:pPr>
              <w:pStyle w:val="TableParagraph"/>
              <w:ind w:left="113" w:right="113"/>
              <w:rPr>
                <w:bCs/>
              </w:rPr>
            </w:pPr>
            <w:r w:rsidRPr="00511F48">
              <w:rPr>
                <w:bCs/>
              </w:rPr>
              <w:t xml:space="preserve">Тема 1. </w:t>
            </w:r>
            <w:r w:rsidR="00511F48" w:rsidRPr="00511F48">
              <w:rPr>
                <w:bCs/>
              </w:rPr>
              <w:t>Унификация и гармонизации правового регулирования несостоятельности и банкротства в государствах БРИКС</w:t>
            </w:r>
          </w:p>
        </w:tc>
        <w:tc>
          <w:tcPr>
            <w:tcW w:w="3260" w:type="dxa"/>
          </w:tcPr>
          <w:p w14:paraId="22B043F9" w14:textId="611E6FAE" w:rsidR="00445F38" w:rsidRPr="00E01195" w:rsidRDefault="005F7C62" w:rsidP="00445F38">
            <w:pPr>
              <w:pStyle w:val="TableParagraph"/>
              <w:tabs>
                <w:tab w:val="left" w:pos="2427"/>
              </w:tabs>
              <w:ind w:left="113" w:right="113"/>
              <w:jc w:val="both"/>
            </w:pPr>
            <w:r>
              <w:rPr>
                <w:bCs/>
              </w:rPr>
              <w:t xml:space="preserve">Рассмотрение </w:t>
            </w:r>
            <w:r w:rsidR="008D3684">
              <w:rPr>
                <w:bCs/>
              </w:rPr>
              <w:t>отдельных</w:t>
            </w:r>
            <w:r>
              <w:rPr>
                <w:bCs/>
              </w:rPr>
              <w:t xml:space="preserve"> нормативно-правовых актов, судебной практики и доктрины</w:t>
            </w:r>
            <w:r w:rsidR="00E7289B">
              <w:rPr>
                <w:bCs/>
              </w:rPr>
              <w:t xml:space="preserve"> по рассматриваемым вопросам, определяемым в домашнем задании</w:t>
            </w:r>
            <w:r>
              <w:rPr>
                <w:bCs/>
              </w:rPr>
              <w:t xml:space="preserve">. </w:t>
            </w:r>
          </w:p>
        </w:tc>
        <w:tc>
          <w:tcPr>
            <w:tcW w:w="3367" w:type="dxa"/>
            <w:shd w:val="clear" w:color="auto" w:fill="auto"/>
          </w:tcPr>
          <w:p w14:paraId="38936DDB" w14:textId="494DC843" w:rsidR="00445F38" w:rsidRPr="002B3875" w:rsidRDefault="00445F38" w:rsidP="00445F38">
            <w:pPr>
              <w:pStyle w:val="TableParagraph"/>
              <w:tabs>
                <w:tab w:val="left" w:pos="2427"/>
              </w:tabs>
              <w:ind w:left="113" w:right="113"/>
              <w:jc w:val="both"/>
              <w:rPr>
                <w:sz w:val="26"/>
              </w:rPr>
            </w:pPr>
            <w:r w:rsidRPr="00E01195">
              <w:t xml:space="preserve">Проработка и анализ лекционного материала. Работа с рекомендованной научной и учебной литературой. </w:t>
            </w:r>
            <w:r w:rsidR="005F7C62">
              <w:t xml:space="preserve">Решение практических задач. </w:t>
            </w:r>
            <w:r w:rsidRPr="00E01195">
              <w:t xml:space="preserve"> </w:t>
            </w:r>
          </w:p>
        </w:tc>
      </w:tr>
      <w:tr w:rsidR="00E123CD" w14:paraId="6F8FA23E" w14:textId="77777777" w:rsidTr="005F7C62">
        <w:trPr>
          <w:trHeight w:val="1401"/>
        </w:trPr>
        <w:tc>
          <w:tcPr>
            <w:tcW w:w="3960" w:type="dxa"/>
            <w:shd w:val="clear" w:color="auto" w:fill="auto"/>
          </w:tcPr>
          <w:p w14:paraId="6C612D29" w14:textId="3CFD6B9B" w:rsidR="00E123CD" w:rsidRPr="00511F48" w:rsidRDefault="00E123CD" w:rsidP="00E123CD">
            <w:pPr>
              <w:pStyle w:val="TableParagraph"/>
              <w:ind w:left="113" w:right="113"/>
              <w:rPr>
                <w:bCs/>
              </w:rPr>
            </w:pPr>
            <w:r w:rsidRPr="00511F48">
              <w:rPr>
                <w:bCs/>
              </w:rPr>
              <w:t>Тема 2. Трансграничная несостоятельность и банкротство</w:t>
            </w:r>
          </w:p>
        </w:tc>
        <w:tc>
          <w:tcPr>
            <w:tcW w:w="3260" w:type="dxa"/>
          </w:tcPr>
          <w:p w14:paraId="670E73E8" w14:textId="7BDA46E4" w:rsidR="00E123CD" w:rsidRPr="00A56A4A" w:rsidRDefault="00E123CD" w:rsidP="00E123CD">
            <w:pPr>
              <w:pStyle w:val="TableParagraph"/>
              <w:tabs>
                <w:tab w:val="left" w:pos="2427"/>
              </w:tabs>
              <w:ind w:left="113" w:right="113"/>
              <w:jc w:val="both"/>
            </w:pPr>
            <w:r w:rsidRPr="00F30E7C">
              <w:t xml:space="preserve">Рассмотрение отдельных нормативно-правовых актов, судебной практики и доктрины по рассматриваемым вопросам, определяемым в домашнем задании. </w:t>
            </w:r>
          </w:p>
        </w:tc>
        <w:tc>
          <w:tcPr>
            <w:tcW w:w="3367" w:type="dxa"/>
            <w:shd w:val="clear" w:color="auto" w:fill="auto"/>
          </w:tcPr>
          <w:p w14:paraId="3081686B" w14:textId="50CE5ED9" w:rsidR="00E123CD" w:rsidRPr="002B3875" w:rsidRDefault="00E123CD" w:rsidP="00E123CD">
            <w:pPr>
              <w:pStyle w:val="TableParagraph"/>
              <w:tabs>
                <w:tab w:val="left" w:pos="2932"/>
              </w:tabs>
              <w:spacing w:before="1"/>
              <w:ind w:left="113" w:right="113"/>
              <w:jc w:val="both"/>
              <w:rPr>
                <w:sz w:val="26"/>
              </w:rPr>
            </w:pPr>
            <w:r w:rsidRPr="00AE504A">
              <w:t xml:space="preserve">Проработка и анализ лекционного материала. Работа с рекомендованной научной и учебной литературой. Решение практических задач.  </w:t>
            </w:r>
          </w:p>
        </w:tc>
      </w:tr>
      <w:tr w:rsidR="00E123CD" w14:paraId="672E1B9E" w14:textId="77777777" w:rsidTr="005F7C62">
        <w:trPr>
          <w:trHeight w:val="1802"/>
        </w:trPr>
        <w:tc>
          <w:tcPr>
            <w:tcW w:w="3960" w:type="dxa"/>
            <w:shd w:val="clear" w:color="auto" w:fill="auto"/>
          </w:tcPr>
          <w:p w14:paraId="5DA08CBE" w14:textId="20437FD1" w:rsidR="00E123CD" w:rsidRPr="00511F48" w:rsidRDefault="00E123CD" w:rsidP="00E123CD">
            <w:pPr>
              <w:pStyle w:val="TableParagraph"/>
              <w:ind w:left="113" w:right="113"/>
              <w:rPr>
                <w:bCs/>
              </w:rPr>
            </w:pPr>
            <w:r w:rsidRPr="00511F48">
              <w:rPr>
                <w:bCs/>
              </w:rPr>
              <w:t>Тема 3. Субсидиарная ответственность контролирующих должника лиц при трансграничной несостоятельности (банкротстве). Несостоятельность «транснациональных корпораций» или трансграничных групп компаний</w:t>
            </w:r>
          </w:p>
        </w:tc>
        <w:tc>
          <w:tcPr>
            <w:tcW w:w="3260" w:type="dxa"/>
          </w:tcPr>
          <w:p w14:paraId="48AB5AD1" w14:textId="1B8D239E" w:rsidR="00E123CD" w:rsidRPr="00A56A4A" w:rsidRDefault="00E123CD" w:rsidP="00E123CD">
            <w:pPr>
              <w:pStyle w:val="TableParagraph"/>
              <w:tabs>
                <w:tab w:val="left" w:pos="2932"/>
              </w:tabs>
              <w:spacing w:before="1"/>
              <w:ind w:left="113" w:right="113"/>
              <w:jc w:val="both"/>
            </w:pPr>
            <w:r w:rsidRPr="00F30E7C">
              <w:t xml:space="preserve">Рассмотрение отдельных нормативно-правовых актов, судебной практики и доктрины по рассматриваемым вопросам, определяемым в домашнем задании. </w:t>
            </w:r>
          </w:p>
        </w:tc>
        <w:tc>
          <w:tcPr>
            <w:tcW w:w="3367" w:type="dxa"/>
            <w:shd w:val="clear" w:color="auto" w:fill="auto"/>
          </w:tcPr>
          <w:p w14:paraId="56FBE455" w14:textId="291728B9" w:rsidR="00E123CD" w:rsidRPr="002B3875" w:rsidRDefault="00E123CD" w:rsidP="00E123CD">
            <w:pPr>
              <w:pStyle w:val="TableParagraph"/>
              <w:tabs>
                <w:tab w:val="left" w:pos="2932"/>
              </w:tabs>
              <w:spacing w:before="1"/>
              <w:ind w:left="113" w:right="113"/>
              <w:jc w:val="both"/>
              <w:rPr>
                <w:sz w:val="26"/>
              </w:rPr>
            </w:pPr>
            <w:r w:rsidRPr="00AE504A">
              <w:t xml:space="preserve">Проработка и анализ лекционного материала. Работа с рекомендованной научной и учебной литературой. Решение практических задач.  </w:t>
            </w:r>
          </w:p>
        </w:tc>
      </w:tr>
      <w:tr w:rsidR="00E123CD" w14:paraId="6FBF40DC" w14:textId="77777777" w:rsidTr="005F7C62">
        <w:trPr>
          <w:trHeight w:val="1737"/>
        </w:trPr>
        <w:tc>
          <w:tcPr>
            <w:tcW w:w="3960" w:type="dxa"/>
            <w:shd w:val="clear" w:color="auto" w:fill="auto"/>
          </w:tcPr>
          <w:p w14:paraId="6EE65F27" w14:textId="71B2F9E2" w:rsidR="00E123CD" w:rsidRPr="00511F48" w:rsidRDefault="00E123CD" w:rsidP="00E123CD">
            <w:pPr>
              <w:pStyle w:val="TableParagraph"/>
              <w:ind w:left="113" w:right="113"/>
              <w:rPr>
                <w:bCs/>
              </w:rPr>
            </w:pPr>
            <w:r w:rsidRPr="00511F48">
              <w:rPr>
                <w:bCs/>
              </w:rPr>
              <w:lastRenderedPageBreak/>
              <w:t>Тема 4. Реструктуризация и несостоятельность в Бразилии</w:t>
            </w:r>
          </w:p>
        </w:tc>
        <w:tc>
          <w:tcPr>
            <w:tcW w:w="3260" w:type="dxa"/>
          </w:tcPr>
          <w:p w14:paraId="3F0674B4" w14:textId="4F35BF15" w:rsidR="00E123CD" w:rsidRPr="00A56A4A" w:rsidRDefault="00E123CD" w:rsidP="00E123CD">
            <w:pPr>
              <w:pStyle w:val="TableParagraph"/>
              <w:spacing w:line="300" w:lineRule="exact"/>
              <w:ind w:left="113" w:right="113"/>
              <w:jc w:val="both"/>
            </w:pPr>
            <w:r w:rsidRPr="00F30E7C">
              <w:t xml:space="preserve">Рассмотрение отдельных нормативно-правовых актов, судебной практики и доктрины по рассматриваемым вопросам, определяемым в домашнем задании. </w:t>
            </w:r>
          </w:p>
        </w:tc>
        <w:tc>
          <w:tcPr>
            <w:tcW w:w="3367" w:type="dxa"/>
            <w:shd w:val="clear" w:color="auto" w:fill="auto"/>
          </w:tcPr>
          <w:p w14:paraId="6CCFBACA" w14:textId="2FC50A85" w:rsidR="00E123CD" w:rsidRPr="002B3875" w:rsidRDefault="00E123CD" w:rsidP="00E123CD">
            <w:pPr>
              <w:pStyle w:val="TableParagraph"/>
              <w:spacing w:line="300" w:lineRule="exact"/>
              <w:ind w:left="113" w:right="113"/>
              <w:jc w:val="both"/>
              <w:rPr>
                <w:sz w:val="26"/>
              </w:rPr>
            </w:pPr>
            <w:r w:rsidRPr="00AE504A">
              <w:t xml:space="preserve">Проработка и анализ лекционного материала. Работа с рекомендованной научной и учебной литературой. Решение практических задач.  </w:t>
            </w:r>
          </w:p>
        </w:tc>
      </w:tr>
      <w:tr w:rsidR="00E123CD" w14:paraId="7CB5C441" w14:textId="77777777" w:rsidTr="005F7C62">
        <w:trPr>
          <w:trHeight w:val="1422"/>
        </w:trPr>
        <w:tc>
          <w:tcPr>
            <w:tcW w:w="3960" w:type="dxa"/>
            <w:shd w:val="clear" w:color="auto" w:fill="auto"/>
          </w:tcPr>
          <w:p w14:paraId="172834D5" w14:textId="1D28D7C6" w:rsidR="00E123CD" w:rsidRPr="00511F48" w:rsidRDefault="00E123CD" w:rsidP="00E123CD">
            <w:pPr>
              <w:pStyle w:val="TableParagraph"/>
              <w:ind w:left="113" w:right="113"/>
              <w:rPr>
                <w:bCs/>
              </w:rPr>
            </w:pPr>
            <w:r w:rsidRPr="00511F48">
              <w:rPr>
                <w:bCs/>
              </w:rPr>
              <w:t>Тема 5. Несостоятельность и банкротство в России</w:t>
            </w:r>
          </w:p>
        </w:tc>
        <w:tc>
          <w:tcPr>
            <w:tcW w:w="3260" w:type="dxa"/>
          </w:tcPr>
          <w:p w14:paraId="2BD3F848" w14:textId="2F1E315B" w:rsidR="00E123CD" w:rsidRPr="00E01195" w:rsidRDefault="00E123CD" w:rsidP="00E123CD">
            <w:pPr>
              <w:pStyle w:val="TableParagraph"/>
              <w:spacing w:line="300" w:lineRule="exact"/>
              <w:ind w:left="113" w:right="113"/>
              <w:jc w:val="both"/>
            </w:pPr>
            <w:r w:rsidRPr="00F30E7C">
              <w:t xml:space="preserve">Рассмотрение отдельных нормативно-правовых актов, судебной практики и доктрины по рассматриваемым вопросам, определяемым в домашнем задании. </w:t>
            </w:r>
          </w:p>
        </w:tc>
        <w:tc>
          <w:tcPr>
            <w:tcW w:w="3367" w:type="dxa"/>
            <w:shd w:val="clear" w:color="auto" w:fill="auto"/>
          </w:tcPr>
          <w:p w14:paraId="41A0EAAE" w14:textId="40CB7458" w:rsidR="00E123CD" w:rsidRPr="002B3875" w:rsidRDefault="00E123CD" w:rsidP="00E123CD">
            <w:pPr>
              <w:pStyle w:val="TableParagraph"/>
              <w:tabs>
                <w:tab w:val="left" w:pos="2932"/>
              </w:tabs>
              <w:ind w:left="113" w:right="113"/>
              <w:jc w:val="both"/>
              <w:rPr>
                <w:sz w:val="26"/>
              </w:rPr>
            </w:pPr>
            <w:r w:rsidRPr="00AE504A">
              <w:t xml:space="preserve">Проработка и анализ лекционного материала. Работа с рекомендованной научной и учебной литературой. Решение практических задач.  </w:t>
            </w:r>
          </w:p>
        </w:tc>
      </w:tr>
      <w:tr w:rsidR="00E123CD" w14:paraId="50FD25FF" w14:textId="77777777" w:rsidTr="005F7C62">
        <w:trPr>
          <w:trHeight w:val="1413"/>
        </w:trPr>
        <w:tc>
          <w:tcPr>
            <w:tcW w:w="3960" w:type="dxa"/>
            <w:shd w:val="clear" w:color="auto" w:fill="auto"/>
          </w:tcPr>
          <w:p w14:paraId="2D377D10" w14:textId="42EA8D4A" w:rsidR="00E123CD" w:rsidRPr="00511F48" w:rsidRDefault="00E123CD" w:rsidP="00E123CD">
            <w:pPr>
              <w:pStyle w:val="TableParagraph"/>
              <w:ind w:left="113" w:right="113"/>
              <w:rPr>
                <w:bCs/>
              </w:rPr>
            </w:pPr>
            <w:r w:rsidRPr="00511F48">
              <w:rPr>
                <w:bCs/>
              </w:rPr>
              <w:t xml:space="preserve">Тема 6. </w:t>
            </w:r>
            <w:proofErr w:type="spellStart"/>
            <w:r w:rsidRPr="00511F48">
              <w:rPr>
                <w:bCs/>
              </w:rPr>
              <w:t>Банкротное</w:t>
            </w:r>
            <w:proofErr w:type="spellEnd"/>
            <w:r w:rsidRPr="00511F48">
              <w:rPr>
                <w:bCs/>
              </w:rPr>
              <w:t xml:space="preserve"> право Индии</w:t>
            </w:r>
          </w:p>
        </w:tc>
        <w:tc>
          <w:tcPr>
            <w:tcW w:w="3260" w:type="dxa"/>
          </w:tcPr>
          <w:p w14:paraId="44C58C8E" w14:textId="36747821" w:rsidR="00E123CD" w:rsidRPr="0028669F" w:rsidRDefault="00E123CD" w:rsidP="00E123CD">
            <w:pPr>
              <w:pStyle w:val="TableParagraph"/>
              <w:spacing w:line="300" w:lineRule="exact"/>
              <w:ind w:left="113" w:right="113"/>
              <w:jc w:val="both"/>
            </w:pPr>
            <w:r w:rsidRPr="00F30E7C">
              <w:t xml:space="preserve">Рассмотрение отдельных нормативно-правовых актов, судебной практики и доктрины по рассматриваемым вопросам, определяемым в домашнем задании. </w:t>
            </w:r>
          </w:p>
        </w:tc>
        <w:tc>
          <w:tcPr>
            <w:tcW w:w="3367" w:type="dxa"/>
            <w:shd w:val="clear" w:color="auto" w:fill="auto"/>
          </w:tcPr>
          <w:p w14:paraId="69ADF0D6" w14:textId="7358D8D9" w:rsidR="00E123CD" w:rsidRPr="00E01195" w:rsidRDefault="00E123CD" w:rsidP="00E123CD">
            <w:pPr>
              <w:pStyle w:val="TableParagraph"/>
              <w:tabs>
                <w:tab w:val="left" w:pos="2932"/>
              </w:tabs>
              <w:ind w:left="113" w:right="113"/>
              <w:jc w:val="both"/>
            </w:pPr>
            <w:r w:rsidRPr="00AE504A">
              <w:t xml:space="preserve">Проработка и анализ лекционного материала. Работа с рекомендованной научной и учебной литературой. Решение практических задач.  </w:t>
            </w:r>
          </w:p>
        </w:tc>
      </w:tr>
      <w:tr w:rsidR="00E123CD" w14:paraId="03394FF2" w14:textId="77777777" w:rsidTr="005F7C62">
        <w:trPr>
          <w:trHeight w:val="1534"/>
        </w:trPr>
        <w:tc>
          <w:tcPr>
            <w:tcW w:w="3960" w:type="dxa"/>
            <w:shd w:val="clear" w:color="auto" w:fill="auto"/>
          </w:tcPr>
          <w:p w14:paraId="6385B6A2" w14:textId="3B3B18DD" w:rsidR="00E123CD" w:rsidRPr="00511F48" w:rsidRDefault="00E123CD" w:rsidP="00E123CD">
            <w:pPr>
              <w:pStyle w:val="TableParagraph"/>
              <w:ind w:left="113" w:right="113"/>
              <w:rPr>
                <w:bCs/>
              </w:rPr>
            </w:pPr>
            <w:r w:rsidRPr="00511F48">
              <w:rPr>
                <w:bCs/>
              </w:rPr>
              <w:t xml:space="preserve">Тема 7. Системы </w:t>
            </w:r>
            <w:proofErr w:type="spellStart"/>
            <w:r w:rsidRPr="00511F48">
              <w:rPr>
                <w:bCs/>
              </w:rPr>
              <w:t>банкротного</w:t>
            </w:r>
            <w:proofErr w:type="spellEnd"/>
            <w:r w:rsidRPr="00511F48">
              <w:rPr>
                <w:bCs/>
              </w:rPr>
              <w:t xml:space="preserve"> права Китая и Гонконга</w:t>
            </w:r>
          </w:p>
        </w:tc>
        <w:tc>
          <w:tcPr>
            <w:tcW w:w="3260" w:type="dxa"/>
          </w:tcPr>
          <w:p w14:paraId="1BBC3DF2" w14:textId="599EDB65" w:rsidR="00E123CD" w:rsidRPr="0028669F" w:rsidRDefault="00E123CD" w:rsidP="00E123CD">
            <w:pPr>
              <w:pStyle w:val="TableParagraph"/>
              <w:spacing w:line="300" w:lineRule="exact"/>
              <w:ind w:left="113" w:right="113"/>
              <w:jc w:val="both"/>
            </w:pPr>
            <w:r w:rsidRPr="00F30E7C">
              <w:t xml:space="preserve">Рассмотрение отдельных нормативно-правовых актов, судебной практики и доктрины по рассматриваемым вопросам, определяемым в домашнем задании. </w:t>
            </w:r>
          </w:p>
        </w:tc>
        <w:tc>
          <w:tcPr>
            <w:tcW w:w="3367" w:type="dxa"/>
            <w:shd w:val="clear" w:color="auto" w:fill="auto"/>
          </w:tcPr>
          <w:p w14:paraId="1FA11F45" w14:textId="0BCB9CD0" w:rsidR="00E123CD" w:rsidRPr="00E01195" w:rsidRDefault="00E123CD" w:rsidP="00E123CD">
            <w:pPr>
              <w:pStyle w:val="TableParagraph"/>
              <w:tabs>
                <w:tab w:val="left" w:pos="2932"/>
              </w:tabs>
              <w:ind w:left="113" w:right="113"/>
              <w:jc w:val="both"/>
            </w:pPr>
            <w:r w:rsidRPr="00AE504A">
              <w:t xml:space="preserve">Проработка и анализ лекционного материала. Работа с рекомендованной научной и учебной литературой. Решение практических задач.  </w:t>
            </w:r>
          </w:p>
        </w:tc>
      </w:tr>
      <w:tr w:rsidR="00E123CD" w14:paraId="2D5BCAED" w14:textId="77777777" w:rsidTr="005F7C62">
        <w:trPr>
          <w:trHeight w:val="1414"/>
        </w:trPr>
        <w:tc>
          <w:tcPr>
            <w:tcW w:w="3960" w:type="dxa"/>
            <w:shd w:val="clear" w:color="auto" w:fill="auto"/>
          </w:tcPr>
          <w:p w14:paraId="26BCEE49" w14:textId="6535ACFA" w:rsidR="00E123CD" w:rsidRPr="00511F48" w:rsidRDefault="00E123CD" w:rsidP="00E123CD">
            <w:pPr>
              <w:pStyle w:val="TableParagraph"/>
              <w:ind w:left="113" w:right="113"/>
              <w:rPr>
                <w:bCs/>
              </w:rPr>
            </w:pPr>
            <w:r w:rsidRPr="00511F48">
              <w:rPr>
                <w:bCs/>
              </w:rPr>
              <w:t xml:space="preserve">Тема 8. </w:t>
            </w:r>
            <w:proofErr w:type="spellStart"/>
            <w:r w:rsidRPr="00511F48">
              <w:rPr>
                <w:bCs/>
              </w:rPr>
              <w:t>Банкротное</w:t>
            </w:r>
            <w:proofErr w:type="spellEnd"/>
            <w:r w:rsidRPr="00511F48">
              <w:rPr>
                <w:bCs/>
              </w:rPr>
              <w:t xml:space="preserve"> право ЮАР</w:t>
            </w:r>
          </w:p>
        </w:tc>
        <w:tc>
          <w:tcPr>
            <w:tcW w:w="3260" w:type="dxa"/>
          </w:tcPr>
          <w:p w14:paraId="390E2C22" w14:textId="28449940" w:rsidR="00E123CD" w:rsidRPr="0028669F" w:rsidRDefault="00E123CD" w:rsidP="00E123CD">
            <w:pPr>
              <w:pStyle w:val="TableParagraph"/>
              <w:spacing w:line="300" w:lineRule="exact"/>
              <w:ind w:left="113" w:right="113"/>
              <w:jc w:val="both"/>
            </w:pPr>
            <w:r w:rsidRPr="00F30E7C">
              <w:t xml:space="preserve">Рассмотрение отдельных нормативно-правовых актов, судебной практики и доктрины по рассматриваемым вопросам, определяемым в домашнем задании. </w:t>
            </w:r>
          </w:p>
        </w:tc>
        <w:tc>
          <w:tcPr>
            <w:tcW w:w="3367" w:type="dxa"/>
            <w:shd w:val="clear" w:color="auto" w:fill="auto"/>
          </w:tcPr>
          <w:p w14:paraId="6FBFD503" w14:textId="1D4B9D40" w:rsidR="00E123CD" w:rsidRPr="00E01195" w:rsidRDefault="00E123CD" w:rsidP="00E123CD">
            <w:pPr>
              <w:pStyle w:val="TableParagraph"/>
              <w:tabs>
                <w:tab w:val="left" w:pos="2932"/>
              </w:tabs>
              <w:ind w:left="113" w:right="113"/>
              <w:jc w:val="both"/>
            </w:pPr>
            <w:r w:rsidRPr="00AE504A">
              <w:t xml:space="preserve">Проработка и анализ лекционного материала. Работа с рекомендованной научной и учебной литературой. Решение практических задач.  </w:t>
            </w:r>
          </w:p>
        </w:tc>
      </w:tr>
    </w:tbl>
    <w:p w14:paraId="2EDBA5B6" w14:textId="65342732" w:rsidR="00F1196D" w:rsidRPr="00DF5315" w:rsidRDefault="007609E3" w:rsidP="00DF5315">
      <w:pPr>
        <w:pStyle w:val="210"/>
        <w:widowControl w:val="0"/>
        <w:numPr>
          <w:ilvl w:val="1"/>
          <w:numId w:val="3"/>
        </w:numPr>
        <w:tabs>
          <w:tab w:val="left" w:pos="1418"/>
        </w:tabs>
        <w:spacing w:before="100" w:beforeAutospacing="1" w:after="240"/>
        <w:ind w:left="0" w:firstLine="851"/>
        <w:jc w:val="both"/>
        <w:rPr>
          <w:i w:val="0"/>
        </w:rPr>
      </w:pPr>
      <w:bookmarkStart w:id="25" w:name="_Toc89950391"/>
      <w:bookmarkStart w:id="26" w:name="_Toc90023694"/>
      <w:bookmarkStart w:id="27" w:name="_Toc90042609"/>
      <w:r w:rsidRPr="007609E3">
        <w:rPr>
          <w:i w:val="0"/>
        </w:rPr>
        <w:t>Перечень вопросов, заданий, тем для подготовки к текущему контролю</w:t>
      </w:r>
      <w:r w:rsidR="001002F4" w:rsidRPr="007609E3">
        <w:rPr>
          <w:i w:val="0"/>
        </w:rPr>
        <w:t>:</w:t>
      </w:r>
      <w:bookmarkEnd w:id="25"/>
      <w:bookmarkEnd w:id="26"/>
      <w:bookmarkEnd w:id="27"/>
    </w:p>
    <w:p w14:paraId="47063D9B" w14:textId="1A1E7BEC" w:rsidR="00196D27" w:rsidRPr="004E39CF" w:rsidRDefault="00196D27" w:rsidP="00EB3DCB">
      <w:pPr>
        <w:pStyle w:val="a3"/>
        <w:ind w:left="0" w:right="-36"/>
        <w:jc w:val="center"/>
        <w:rPr>
          <w:i/>
        </w:rPr>
      </w:pPr>
      <w:r w:rsidRPr="004E39CF">
        <w:rPr>
          <w:i/>
        </w:rPr>
        <w:t>В рамках дисциплины студенты</w:t>
      </w:r>
      <w:r w:rsidR="00EB3DCB" w:rsidRPr="004E39CF">
        <w:rPr>
          <w:i/>
        </w:rPr>
        <w:t xml:space="preserve"> </w:t>
      </w:r>
      <w:r w:rsidRPr="004E39CF">
        <w:rPr>
          <w:i/>
        </w:rPr>
        <w:t>выполняют контрольную работу. Контрольная работа охватывает основной материал дисциплины.</w:t>
      </w:r>
    </w:p>
    <w:p w14:paraId="435A16AC" w14:textId="77777777" w:rsidR="00EB3DCB" w:rsidRPr="004E39CF" w:rsidRDefault="00EB3DCB" w:rsidP="00EB3DCB">
      <w:pPr>
        <w:pStyle w:val="a3"/>
        <w:ind w:left="0" w:right="-36"/>
        <w:jc w:val="center"/>
        <w:rPr>
          <w:highlight w:val="yellow"/>
        </w:rPr>
      </w:pPr>
    </w:p>
    <w:p w14:paraId="5576344E" w14:textId="77777777" w:rsidR="00196D27" w:rsidRPr="00392E87" w:rsidRDefault="00196D27" w:rsidP="00196D27">
      <w:pPr>
        <w:spacing w:line="360" w:lineRule="auto"/>
        <w:ind w:left="284"/>
        <w:jc w:val="center"/>
        <w:rPr>
          <w:sz w:val="28"/>
          <w:szCs w:val="28"/>
        </w:rPr>
      </w:pPr>
      <w:r w:rsidRPr="00392E87">
        <w:rPr>
          <w:b/>
          <w:sz w:val="28"/>
          <w:szCs w:val="28"/>
        </w:rPr>
        <w:t>Примерный перечень вопросов для выполнения контрольной работы</w:t>
      </w:r>
    </w:p>
    <w:p w14:paraId="5E7AFA5A" w14:textId="164E2FF3" w:rsidR="00655753" w:rsidRDefault="00655753" w:rsidP="00C42CE6">
      <w:pPr>
        <w:pStyle w:val="12"/>
        <w:numPr>
          <w:ilvl w:val="0"/>
          <w:numId w:val="11"/>
        </w:numPr>
        <w:tabs>
          <w:tab w:val="left" w:pos="851"/>
        </w:tabs>
        <w:spacing w:before="0" w:after="0" w:line="276" w:lineRule="auto"/>
        <w:ind w:left="0" w:firstLine="567"/>
        <w:jc w:val="both"/>
        <w:rPr>
          <w:sz w:val="28"/>
          <w:szCs w:val="28"/>
        </w:rPr>
      </w:pPr>
      <w:r>
        <w:rPr>
          <w:sz w:val="28"/>
          <w:szCs w:val="28"/>
        </w:rPr>
        <w:t xml:space="preserve">Проблемы унификации и гармонизации </w:t>
      </w:r>
      <w:r w:rsidR="00E123CD">
        <w:rPr>
          <w:sz w:val="28"/>
          <w:szCs w:val="28"/>
        </w:rPr>
        <w:t>(</w:t>
      </w:r>
      <w:r>
        <w:rPr>
          <w:sz w:val="28"/>
          <w:szCs w:val="28"/>
        </w:rPr>
        <w:t>трансграничного</w:t>
      </w:r>
      <w:r w:rsidR="00E123CD">
        <w:rPr>
          <w:sz w:val="28"/>
          <w:szCs w:val="28"/>
        </w:rPr>
        <w:t>)</w:t>
      </w:r>
      <w:r>
        <w:rPr>
          <w:sz w:val="28"/>
          <w:szCs w:val="28"/>
        </w:rPr>
        <w:t xml:space="preserve"> банкротства в государствах БРИКС.</w:t>
      </w:r>
    </w:p>
    <w:p w14:paraId="2340E70E" w14:textId="2D255C30" w:rsidR="00655753" w:rsidRDefault="00C5044C" w:rsidP="00C42CE6">
      <w:pPr>
        <w:pStyle w:val="12"/>
        <w:numPr>
          <w:ilvl w:val="0"/>
          <w:numId w:val="11"/>
        </w:numPr>
        <w:tabs>
          <w:tab w:val="left" w:pos="851"/>
        </w:tabs>
        <w:spacing w:before="0" w:after="0" w:line="276" w:lineRule="auto"/>
        <w:ind w:left="0" w:firstLine="567"/>
        <w:jc w:val="both"/>
        <w:rPr>
          <w:sz w:val="28"/>
          <w:szCs w:val="28"/>
        </w:rPr>
      </w:pPr>
      <w:r>
        <w:rPr>
          <w:sz w:val="28"/>
          <w:szCs w:val="28"/>
        </w:rPr>
        <w:t xml:space="preserve">Инструменты унификации и гармонизации </w:t>
      </w:r>
      <w:r w:rsidR="00E123CD">
        <w:rPr>
          <w:sz w:val="28"/>
          <w:szCs w:val="28"/>
        </w:rPr>
        <w:t>(</w:t>
      </w:r>
      <w:r>
        <w:rPr>
          <w:sz w:val="28"/>
          <w:szCs w:val="28"/>
        </w:rPr>
        <w:t>трансграничного</w:t>
      </w:r>
      <w:r w:rsidR="00E123CD">
        <w:rPr>
          <w:sz w:val="28"/>
          <w:szCs w:val="28"/>
        </w:rPr>
        <w:t>)</w:t>
      </w:r>
      <w:r>
        <w:rPr>
          <w:sz w:val="28"/>
          <w:szCs w:val="28"/>
        </w:rPr>
        <w:t xml:space="preserve"> банкротства в государствах БРИКС. </w:t>
      </w:r>
    </w:p>
    <w:p w14:paraId="32C17BBD" w14:textId="284483E5" w:rsidR="00196D27" w:rsidRDefault="00D47421" w:rsidP="00C42CE6">
      <w:pPr>
        <w:pStyle w:val="12"/>
        <w:numPr>
          <w:ilvl w:val="0"/>
          <w:numId w:val="11"/>
        </w:numPr>
        <w:tabs>
          <w:tab w:val="left" w:pos="851"/>
        </w:tabs>
        <w:spacing w:before="0" w:after="0" w:line="276" w:lineRule="auto"/>
        <w:ind w:left="0" w:firstLine="567"/>
        <w:jc w:val="both"/>
        <w:rPr>
          <w:sz w:val="28"/>
          <w:szCs w:val="28"/>
        </w:rPr>
      </w:pPr>
      <w:r w:rsidRPr="00392E87">
        <w:rPr>
          <w:sz w:val="28"/>
          <w:szCs w:val="28"/>
        </w:rPr>
        <w:t xml:space="preserve">Роль </w:t>
      </w:r>
      <w:r w:rsidR="00E15035">
        <w:rPr>
          <w:sz w:val="28"/>
          <w:szCs w:val="28"/>
        </w:rPr>
        <w:t xml:space="preserve">правового регулирования </w:t>
      </w:r>
      <w:r w:rsidRPr="00392E87">
        <w:rPr>
          <w:sz w:val="28"/>
          <w:szCs w:val="28"/>
        </w:rPr>
        <w:t xml:space="preserve">трансграничной несостоятельности в обеспечении предсказуемой внешнеэкономической деятельности хозяйствующих субъектов. </w:t>
      </w:r>
    </w:p>
    <w:p w14:paraId="48D06D55" w14:textId="0A7653C3" w:rsidR="00CC1077" w:rsidRPr="00392E87" w:rsidRDefault="00CC1077" w:rsidP="00C42CE6">
      <w:pPr>
        <w:pStyle w:val="12"/>
        <w:numPr>
          <w:ilvl w:val="0"/>
          <w:numId w:val="11"/>
        </w:numPr>
        <w:tabs>
          <w:tab w:val="left" w:pos="851"/>
        </w:tabs>
        <w:spacing w:before="0" w:after="0" w:line="276" w:lineRule="auto"/>
        <w:ind w:left="0" w:firstLine="567"/>
        <w:jc w:val="both"/>
        <w:rPr>
          <w:sz w:val="28"/>
          <w:szCs w:val="28"/>
        </w:rPr>
      </w:pPr>
      <w:r>
        <w:rPr>
          <w:sz w:val="28"/>
          <w:szCs w:val="28"/>
        </w:rPr>
        <w:lastRenderedPageBreak/>
        <w:t xml:space="preserve">Пределы реализации теории публичного порядка </w:t>
      </w:r>
      <w:r w:rsidR="00E123CD">
        <w:rPr>
          <w:sz w:val="28"/>
          <w:szCs w:val="28"/>
        </w:rPr>
        <w:t>при правовом регулировании</w:t>
      </w:r>
      <w:r>
        <w:rPr>
          <w:sz w:val="28"/>
          <w:szCs w:val="28"/>
        </w:rPr>
        <w:t xml:space="preserve"> трансграничной несостоятельности в государствах БРИКС. </w:t>
      </w:r>
    </w:p>
    <w:p w14:paraId="43B4CE9D" w14:textId="486F27A0" w:rsidR="00196D27" w:rsidRPr="00392E87" w:rsidRDefault="00D47421" w:rsidP="00C42CE6">
      <w:pPr>
        <w:pStyle w:val="12"/>
        <w:numPr>
          <w:ilvl w:val="0"/>
          <w:numId w:val="11"/>
        </w:numPr>
        <w:tabs>
          <w:tab w:val="left" w:pos="851"/>
        </w:tabs>
        <w:spacing w:before="0" w:after="0" w:line="276" w:lineRule="auto"/>
        <w:ind w:left="0" w:firstLine="567"/>
        <w:jc w:val="both"/>
        <w:rPr>
          <w:sz w:val="28"/>
          <w:szCs w:val="28"/>
        </w:rPr>
      </w:pPr>
      <w:r w:rsidRPr="00392E87">
        <w:rPr>
          <w:sz w:val="28"/>
          <w:szCs w:val="28"/>
        </w:rPr>
        <w:t xml:space="preserve">Проблемы </w:t>
      </w:r>
      <w:r w:rsidR="00E123CD">
        <w:rPr>
          <w:sz w:val="28"/>
          <w:szCs w:val="28"/>
        </w:rPr>
        <w:t xml:space="preserve">правового регулирования </w:t>
      </w:r>
      <w:r w:rsidRPr="00392E87">
        <w:rPr>
          <w:sz w:val="28"/>
          <w:szCs w:val="28"/>
        </w:rPr>
        <w:t xml:space="preserve">трансграничной несостоятельности международных компаний в государствах БРИКС. </w:t>
      </w:r>
    </w:p>
    <w:p w14:paraId="12635D2F" w14:textId="634D4ED1" w:rsidR="00196D27" w:rsidRPr="00392E87" w:rsidRDefault="00D47421" w:rsidP="00C42CE6">
      <w:pPr>
        <w:pStyle w:val="12"/>
        <w:numPr>
          <w:ilvl w:val="0"/>
          <w:numId w:val="11"/>
        </w:numPr>
        <w:tabs>
          <w:tab w:val="left" w:pos="851"/>
        </w:tabs>
        <w:spacing w:before="0" w:after="0" w:line="276" w:lineRule="auto"/>
        <w:ind w:left="0" w:firstLine="567"/>
        <w:jc w:val="both"/>
        <w:rPr>
          <w:sz w:val="28"/>
          <w:szCs w:val="28"/>
        </w:rPr>
      </w:pPr>
      <w:r w:rsidRPr="00392E87">
        <w:rPr>
          <w:sz w:val="28"/>
          <w:szCs w:val="28"/>
        </w:rPr>
        <w:t xml:space="preserve">Особенности </w:t>
      </w:r>
      <w:r w:rsidR="00E123CD">
        <w:rPr>
          <w:sz w:val="28"/>
          <w:szCs w:val="28"/>
        </w:rPr>
        <w:t xml:space="preserve">правового регулирования </w:t>
      </w:r>
      <w:r w:rsidRPr="00392E87">
        <w:rPr>
          <w:sz w:val="28"/>
          <w:szCs w:val="28"/>
        </w:rPr>
        <w:t xml:space="preserve">трансграничной несостоятельности транснациональных компаний в государствах БРИКС. </w:t>
      </w:r>
    </w:p>
    <w:p w14:paraId="01CA9A22" w14:textId="4F24CE44" w:rsidR="00D47421" w:rsidRPr="00392E87" w:rsidRDefault="00D47421" w:rsidP="00C42CE6">
      <w:pPr>
        <w:pStyle w:val="12"/>
        <w:numPr>
          <w:ilvl w:val="0"/>
          <w:numId w:val="11"/>
        </w:numPr>
        <w:tabs>
          <w:tab w:val="left" w:pos="851"/>
        </w:tabs>
        <w:spacing w:before="0" w:after="0" w:line="276" w:lineRule="auto"/>
        <w:ind w:left="0" w:firstLine="567"/>
        <w:jc w:val="both"/>
        <w:rPr>
          <w:sz w:val="28"/>
          <w:szCs w:val="28"/>
        </w:rPr>
      </w:pPr>
      <w:r w:rsidRPr="00392E87">
        <w:rPr>
          <w:sz w:val="28"/>
          <w:szCs w:val="28"/>
        </w:rPr>
        <w:t xml:space="preserve">Проблемы </w:t>
      </w:r>
      <w:r w:rsidR="00E123CD">
        <w:rPr>
          <w:sz w:val="28"/>
          <w:szCs w:val="28"/>
        </w:rPr>
        <w:t xml:space="preserve">правового регулирования </w:t>
      </w:r>
      <w:r w:rsidRPr="00392E87">
        <w:rPr>
          <w:sz w:val="28"/>
          <w:szCs w:val="28"/>
        </w:rPr>
        <w:t>трансграничной несостоятельности холдингов в государства</w:t>
      </w:r>
      <w:r w:rsidR="00854FCC">
        <w:rPr>
          <w:sz w:val="28"/>
          <w:szCs w:val="28"/>
        </w:rPr>
        <w:t>х</w:t>
      </w:r>
      <w:r w:rsidRPr="00392E87">
        <w:rPr>
          <w:sz w:val="28"/>
          <w:szCs w:val="28"/>
        </w:rPr>
        <w:t xml:space="preserve"> БРИКС. </w:t>
      </w:r>
    </w:p>
    <w:p w14:paraId="16942068" w14:textId="4DFA91CE" w:rsidR="00196D27" w:rsidRDefault="007D57B2" w:rsidP="00C42CE6">
      <w:pPr>
        <w:pStyle w:val="12"/>
        <w:numPr>
          <w:ilvl w:val="0"/>
          <w:numId w:val="11"/>
        </w:numPr>
        <w:tabs>
          <w:tab w:val="left" w:pos="851"/>
        </w:tabs>
        <w:spacing w:before="0" w:after="0" w:line="276" w:lineRule="auto"/>
        <w:ind w:left="0" w:firstLine="567"/>
        <w:jc w:val="both"/>
        <w:rPr>
          <w:sz w:val="28"/>
          <w:szCs w:val="28"/>
        </w:rPr>
      </w:pPr>
      <w:r w:rsidRPr="00392E87">
        <w:rPr>
          <w:sz w:val="28"/>
          <w:szCs w:val="28"/>
        </w:rPr>
        <w:t xml:space="preserve">Взаимосвязь и взаимообусловленность </w:t>
      </w:r>
      <w:proofErr w:type="spellStart"/>
      <w:r w:rsidRPr="00392E87">
        <w:rPr>
          <w:sz w:val="28"/>
          <w:szCs w:val="28"/>
        </w:rPr>
        <w:t>банкротного</w:t>
      </w:r>
      <w:proofErr w:type="spellEnd"/>
      <w:r w:rsidRPr="00392E87">
        <w:rPr>
          <w:sz w:val="28"/>
          <w:szCs w:val="28"/>
        </w:rPr>
        <w:t>, корпоративного</w:t>
      </w:r>
      <w:r w:rsidR="00E123CD">
        <w:rPr>
          <w:sz w:val="28"/>
          <w:szCs w:val="28"/>
        </w:rPr>
        <w:t xml:space="preserve">, </w:t>
      </w:r>
      <w:r w:rsidRPr="00392E87">
        <w:rPr>
          <w:sz w:val="28"/>
          <w:szCs w:val="28"/>
        </w:rPr>
        <w:t>инвестиционного</w:t>
      </w:r>
      <w:r w:rsidR="00E123CD">
        <w:rPr>
          <w:sz w:val="28"/>
          <w:szCs w:val="28"/>
        </w:rPr>
        <w:t xml:space="preserve"> и международного частного</w:t>
      </w:r>
      <w:r w:rsidRPr="00392E87">
        <w:rPr>
          <w:sz w:val="28"/>
          <w:szCs w:val="28"/>
        </w:rPr>
        <w:t xml:space="preserve"> права </w:t>
      </w:r>
      <w:r w:rsidR="00E123CD">
        <w:rPr>
          <w:sz w:val="28"/>
          <w:szCs w:val="28"/>
        </w:rPr>
        <w:t xml:space="preserve">при регулировании трансграничной несостоятельности </w:t>
      </w:r>
      <w:r w:rsidRPr="00392E87">
        <w:rPr>
          <w:sz w:val="28"/>
          <w:szCs w:val="28"/>
        </w:rPr>
        <w:t xml:space="preserve">в государствах БРИКС. </w:t>
      </w:r>
    </w:p>
    <w:p w14:paraId="2490901D" w14:textId="53E59E1E" w:rsidR="009217C4" w:rsidRDefault="009217C4" w:rsidP="00C42CE6">
      <w:pPr>
        <w:pStyle w:val="12"/>
        <w:numPr>
          <w:ilvl w:val="0"/>
          <w:numId w:val="11"/>
        </w:numPr>
        <w:tabs>
          <w:tab w:val="left" w:pos="851"/>
        </w:tabs>
        <w:spacing w:before="0" w:after="0" w:line="276" w:lineRule="auto"/>
        <w:ind w:left="0" w:firstLine="567"/>
        <w:jc w:val="both"/>
        <w:rPr>
          <w:sz w:val="28"/>
          <w:szCs w:val="28"/>
        </w:rPr>
      </w:pPr>
      <w:r>
        <w:rPr>
          <w:sz w:val="28"/>
          <w:szCs w:val="28"/>
        </w:rPr>
        <w:t>Особенности правового регулирования трансграничного банкротства в КНР.</w:t>
      </w:r>
    </w:p>
    <w:p w14:paraId="64EFD0F3" w14:textId="73B75C44" w:rsidR="009217C4" w:rsidRDefault="009217C4" w:rsidP="00E123CD">
      <w:pPr>
        <w:pStyle w:val="12"/>
        <w:numPr>
          <w:ilvl w:val="0"/>
          <w:numId w:val="11"/>
        </w:numPr>
        <w:tabs>
          <w:tab w:val="left" w:pos="993"/>
        </w:tabs>
        <w:spacing w:before="0" w:after="0" w:line="276" w:lineRule="auto"/>
        <w:ind w:left="0" w:firstLine="567"/>
        <w:jc w:val="both"/>
        <w:rPr>
          <w:sz w:val="28"/>
          <w:szCs w:val="28"/>
        </w:rPr>
      </w:pPr>
      <w:r>
        <w:rPr>
          <w:sz w:val="28"/>
          <w:szCs w:val="28"/>
        </w:rPr>
        <w:t>Особенности правового регулирования трансграничного банкротства в Индии.</w:t>
      </w:r>
    </w:p>
    <w:p w14:paraId="41884310" w14:textId="51F2285F" w:rsidR="009217C4" w:rsidRDefault="009217C4" w:rsidP="00F47640">
      <w:pPr>
        <w:pStyle w:val="12"/>
        <w:numPr>
          <w:ilvl w:val="0"/>
          <w:numId w:val="11"/>
        </w:numPr>
        <w:tabs>
          <w:tab w:val="left" w:pos="993"/>
        </w:tabs>
        <w:spacing w:before="0" w:after="0" w:line="276" w:lineRule="auto"/>
        <w:ind w:left="0" w:firstLine="567"/>
        <w:jc w:val="both"/>
        <w:rPr>
          <w:sz w:val="28"/>
          <w:szCs w:val="28"/>
        </w:rPr>
      </w:pPr>
      <w:r>
        <w:rPr>
          <w:sz w:val="28"/>
          <w:szCs w:val="28"/>
        </w:rPr>
        <w:t>Проблемы правового регулирования трансграничного банкротства в ЮАР.</w:t>
      </w:r>
    </w:p>
    <w:p w14:paraId="720C5B46" w14:textId="38A4BD32" w:rsidR="009217C4" w:rsidRDefault="009217C4" w:rsidP="00F47640">
      <w:pPr>
        <w:pStyle w:val="12"/>
        <w:numPr>
          <w:ilvl w:val="0"/>
          <w:numId w:val="11"/>
        </w:numPr>
        <w:tabs>
          <w:tab w:val="left" w:pos="993"/>
        </w:tabs>
        <w:spacing w:before="0" w:after="0" w:line="276" w:lineRule="auto"/>
        <w:ind w:left="0" w:firstLine="567"/>
        <w:jc w:val="both"/>
        <w:rPr>
          <w:sz w:val="28"/>
          <w:szCs w:val="28"/>
        </w:rPr>
      </w:pPr>
      <w:r>
        <w:rPr>
          <w:sz w:val="28"/>
          <w:szCs w:val="28"/>
        </w:rPr>
        <w:t xml:space="preserve">Судебная практика по трансграничному банкротству в России. </w:t>
      </w:r>
    </w:p>
    <w:p w14:paraId="115CC0CF" w14:textId="06DEC03D" w:rsidR="009217C4" w:rsidRDefault="009217C4" w:rsidP="009217C4">
      <w:pPr>
        <w:pStyle w:val="12"/>
        <w:numPr>
          <w:ilvl w:val="0"/>
          <w:numId w:val="11"/>
        </w:numPr>
        <w:tabs>
          <w:tab w:val="left" w:pos="993"/>
        </w:tabs>
        <w:spacing w:before="0" w:after="0" w:line="276" w:lineRule="auto"/>
        <w:ind w:left="0" w:firstLine="567"/>
        <w:jc w:val="both"/>
        <w:rPr>
          <w:sz w:val="28"/>
          <w:szCs w:val="28"/>
        </w:rPr>
      </w:pPr>
      <w:r>
        <w:rPr>
          <w:sz w:val="28"/>
          <w:szCs w:val="28"/>
        </w:rPr>
        <w:t xml:space="preserve">Доктринальные подходы к развитию </w:t>
      </w:r>
      <w:r w:rsidR="00E123CD">
        <w:rPr>
          <w:sz w:val="28"/>
          <w:szCs w:val="28"/>
        </w:rPr>
        <w:t xml:space="preserve">правового регулирования </w:t>
      </w:r>
      <w:r>
        <w:rPr>
          <w:sz w:val="28"/>
          <w:szCs w:val="28"/>
        </w:rPr>
        <w:t xml:space="preserve">трансграничного банкротства в Бразилии. </w:t>
      </w:r>
    </w:p>
    <w:p w14:paraId="7D42102B" w14:textId="7E9E126B" w:rsidR="009217C4" w:rsidRDefault="00E123CD" w:rsidP="00655753">
      <w:pPr>
        <w:pStyle w:val="12"/>
        <w:numPr>
          <w:ilvl w:val="0"/>
          <w:numId w:val="11"/>
        </w:numPr>
        <w:tabs>
          <w:tab w:val="left" w:pos="993"/>
        </w:tabs>
        <w:spacing w:before="0" w:after="0" w:line="276" w:lineRule="auto"/>
        <w:ind w:left="0" w:firstLine="567"/>
        <w:jc w:val="both"/>
        <w:rPr>
          <w:sz w:val="28"/>
          <w:szCs w:val="28"/>
        </w:rPr>
      </w:pPr>
      <w:r>
        <w:rPr>
          <w:sz w:val="28"/>
          <w:szCs w:val="28"/>
        </w:rPr>
        <w:t>Роль</w:t>
      </w:r>
      <w:r w:rsidR="009217C4">
        <w:rPr>
          <w:sz w:val="28"/>
          <w:szCs w:val="28"/>
        </w:rPr>
        <w:t xml:space="preserve"> судебной практики и доктрины в развитии </w:t>
      </w:r>
      <w:proofErr w:type="spellStart"/>
      <w:r w:rsidR="009217C4">
        <w:rPr>
          <w:sz w:val="28"/>
          <w:szCs w:val="28"/>
        </w:rPr>
        <w:t>банкротного</w:t>
      </w:r>
      <w:proofErr w:type="spellEnd"/>
      <w:r w:rsidR="009217C4">
        <w:rPr>
          <w:sz w:val="28"/>
          <w:szCs w:val="28"/>
        </w:rPr>
        <w:t xml:space="preserve"> права государств БРИКС. </w:t>
      </w:r>
    </w:p>
    <w:p w14:paraId="36228B8C" w14:textId="0D87BD84" w:rsidR="00EC167E" w:rsidRDefault="00EC167E" w:rsidP="00655753">
      <w:pPr>
        <w:pStyle w:val="12"/>
        <w:numPr>
          <w:ilvl w:val="0"/>
          <w:numId w:val="11"/>
        </w:numPr>
        <w:tabs>
          <w:tab w:val="left" w:pos="993"/>
        </w:tabs>
        <w:spacing w:before="0" w:after="0" w:line="276" w:lineRule="auto"/>
        <w:ind w:left="0" w:firstLine="567"/>
        <w:jc w:val="both"/>
        <w:rPr>
          <w:sz w:val="28"/>
          <w:szCs w:val="28"/>
        </w:rPr>
      </w:pPr>
      <w:r>
        <w:rPr>
          <w:sz w:val="28"/>
          <w:szCs w:val="28"/>
        </w:rPr>
        <w:t xml:space="preserve">Особенности применения норм международного частного права к трансграничному банкротству в государствах БРИКС. </w:t>
      </w:r>
    </w:p>
    <w:p w14:paraId="7A5433EF" w14:textId="0879FBF2" w:rsidR="00EC167E" w:rsidRDefault="00EC167E" w:rsidP="00655753">
      <w:pPr>
        <w:pStyle w:val="12"/>
        <w:numPr>
          <w:ilvl w:val="0"/>
          <w:numId w:val="11"/>
        </w:numPr>
        <w:tabs>
          <w:tab w:val="left" w:pos="993"/>
        </w:tabs>
        <w:spacing w:before="0" w:after="0" w:line="276" w:lineRule="auto"/>
        <w:ind w:left="0" w:firstLine="567"/>
        <w:jc w:val="both"/>
        <w:rPr>
          <w:sz w:val="28"/>
          <w:szCs w:val="28"/>
        </w:rPr>
      </w:pPr>
      <w:r>
        <w:rPr>
          <w:sz w:val="28"/>
          <w:szCs w:val="28"/>
        </w:rPr>
        <w:t xml:space="preserve">Направления развития </w:t>
      </w:r>
      <w:r w:rsidR="000F5248">
        <w:rPr>
          <w:sz w:val="28"/>
          <w:szCs w:val="28"/>
        </w:rPr>
        <w:t xml:space="preserve">(трансграничного) </w:t>
      </w:r>
      <w:proofErr w:type="spellStart"/>
      <w:r>
        <w:rPr>
          <w:sz w:val="28"/>
          <w:szCs w:val="28"/>
        </w:rPr>
        <w:t>банкротного</w:t>
      </w:r>
      <w:proofErr w:type="spellEnd"/>
      <w:r>
        <w:rPr>
          <w:sz w:val="28"/>
          <w:szCs w:val="28"/>
        </w:rPr>
        <w:t xml:space="preserve"> права государств БРИКС.</w:t>
      </w:r>
    </w:p>
    <w:p w14:paraId="06A967A8" w14:textId="06FB6E19" w:rsidR="00367DF2" w:rsidRDefault="00367DF2" w:rsidP="00655753">
      <w:pPr>
        <w:pStyle w:val="12"/>
        <w:numPr>
          <w:ilvl w:val="0"/>
          <w:numId w:val="11"/>
        </w:numPr>
        <w:tabs>
          <w:tab w:val="left" w:pos="993"/>
        </w:tabs>
        <w:spacing w:before="0" w:after="0" w:line="276" w:lineRule="auto"/>
        <w:ind w:left="0" w:firstLine="567"/>
        <w:jc w:val="both"/>
        <w:rPr>
          <w:sz w:val="28"/>
          <w:szCs w:val="28"/>
        </w:rPr>
      </w:pPr>
      <w:proofErr w:type="spellStart"/>
      <w:r>
        <w:rPr>
          <w:sz w:val="28"/>
          <w:szCs w:val="28"/>
        </w:rPr>
        <w:t>Банкротное</w:t>
      </w:r>
      <w:proofErr w:type="spellEnd"/>
      <w:r>
        <w:rPr>
          <w:sz w:val="28"/>
          <w:szCs w:val="28"/>
        </w:rPr>
        <w:t xml:space="preserve"> право и международное частное право. Особенности применения к общественным отношениям, затрагивающим интересы двух и более государств БРИКС</w:t>
      </w:r>
      <w:r w:rsidR="000F5248">
        <w:rPr>
          <w:sz w:val="28"/>
          <w:szCs w:val="28"/>
        </w:rPr>
        <w:t xml:space="preserve"> (не менее двух государств на выбор)</w:t>
      </w:r>
      <w:r>
        <w:rPr>
          <w:sz w:val="28"/>
          <w:szCs w:val="28"/>
        </w:rPr>
        <w:t xml:space="preserve">. </w:t>
      </w:r>
    </w:p>
    <w:p w14:paraId="058AC923" w14:textId="2B55DC60" w:rsidR="00C229AA" w:rsidRDefault="00C229AA" w:rsidP="00655753">
      <w:pPr>
        <w:pStyle w:val="12"/>
        <w:numPr>
          <w:ilvl w:val="0"/>
          <w:numId w:val="11"/>
        </w:numPr>
        <w:tabs>
          <w:tab w:val="left" w:pos="993"/>
        </w:tabs>
        <w:spacing w:before="0" w:after="0" w:line="276" w:lineRule="auto"/>
        <w:ind w:left="0" w:firstLine="567"/>
        <w:jc w:val="both"/>
        <w:rPr>
          <w:sz w:val="28"/>
          <w:szCs w:val="28"/>
        </w:rPr>
      </w:pPr>
      <w:r>
        <w:rPr>
          <w:sz w:val="28"/>
          <w:szCs w:val="28"/>
        </w:rPr>
        <w:t xml:space="preserve">Определение применимого права и юрисдикции по делам о трансграничной несостоятельности в государствах БРИКС. </w:t>
      </w:r>
    </w:p>
    <w:p w14:paraId="21B79D03" w14:textId="1389B445" w:rsidR="00F47640" w:rsidRDefault="007F6884" w:rsidP="00655753">
      <w:pPr>
        <w:pStyle w:val="12"/>
        <w:numPr>
          <w:ilvl w:val="0"/>
          <w:numId w:val="11"/>
        </w:numPr>
        <w:tabs>
          <w:tab w:val="left" w:pos="993"/>
        </w:tabs>
        <w:spacing w:before="0" w:after="0" w:line="276" w:lineRule="auto"/>
        <w:ind w:left="0" w:firstLine="567"/>
        <w:jc w:val="both"/>
        <w:rPr>
          <w:sz w:val="28"/>
          <w:szCs w:val="28"/>
        </w:rPr>
      </w:pPr>
      <w:r>
        <w:rPr>
          <w:sz w:val="28"/>
          <w:szCs w:val="28"/>
        </w:rPr>
        <w:t xml:space="preserve">Новеллы </w:t>
      </w:r>
      <w:r w:rsidR="000F5248">
        <w:rPr>
          <w:sz w:val="28"/>
          <w:szCs w:val="28"/>
        </w:rPr>
        <w:t xml:space="preserve">(трансграничного) </w:t>
      </w:r>
      <w:proofErr w:type="spellStart"/>
      <w:r>
        <w:rPr>
          <w:sz w:val="28"/>
          <w:szCs w:val="28"/>
        </w:rPr>
        <w:t>банкротного</w:t>
      </w:r>
      <w:proofErr w:type="spellEnd"/>
      <w:r>
        <w:rPr>
          <w:sz w:val="28"/>
          <w:szCs w:val="28"/>
        </w:rPr>
        <w:t xml:space="preserve"> права государств БРИКС. </w:t>
      </w:r>
    </w:p>
    <w:p w14:paraId="37131AFC" w14:textId="35E63F28" w:rsidR="007F6884" w:rsidRDefault="007F6884" w:rsidP="00655753">
      <w:pPr>
        <w:pStyle w:val="12"/>
        <w:numPr>
          <w:ilvl w:val="0"/>
          <w:numId w:val="11"/>
        </w:numPr>
        <w:tabs>
          <w:tab w:val="left" w:pos="993"/>
        </w:tabs>
        <w:spacing w:before="0" w:after="0" w:line="276" w:lineRule="auto"/>
        <w:ind w:left="0" w:firstLine="567"/>
        <w:jc w:val="both"/>
        <w:rPr>
          <w:sz w:val="28"/>
          <w:szCs w:val="28"/>
        </w:rPr>
      </w:pPr>
      <w:r>
        <w:rPr>
          <w:sz w:val="28"/>
          <w:szCs w:val="28"/>
        </w:rPr>
        <w:t xml:space="preserve">Особенности развития </w:t>
      </w:r>
      <w:proofErr w:type="spellStart"/>
      <w:r>
        <w:rPr>
          <w:sz w:val="28"/>
          <w:szCs w:val="28"/>
        </w:rPr>
        <w:t>банкротного</w:t>
      </w:r>
      <w:proofErr w:type="spellEnd"/>
      <w:r>
        <w:rPr>
          <w:sz w:val="28"/>
          <w:szCs w:val="28"/>
        </w:rPr>
        <w:t xml:space="preserve"> права государств БРИКС в условиях </w:t>
      </w:r>
      <w:proofErr w:type="spellStart"/>
      <w:r>
        <w:rPr>
          <w:sz w:val="28"/>
          <w:szCs w:val="28"/>
        </w:rPr>
        <w:t>санкционного</w:t>
      </w:r>
      <w:proofErr w:type="spellEnd"/>
      <w:r>
        <w:rPr>
          <w:sz w:val="28"/>
          <w:szCs w:val="28"/>
        </w:rPr>
        <w:t xml:space="preserve"> давления и цифровой трансформации.</w:t>
      </w:r>
    </w:p>
    <w:p w14:paraId="30131748" w14:textId="14A6A4BF" w:rsidR="007F6884" w:rsidRPr="00655753" w:rsidRDefault="00C323F9" w:rsidP="00655753">
      <w:pPr>
        <w:pStyle w:val="12"/>
        <w:numPr>
          <w:ilvl w:val="0"/>
          <w:numId w:val="11"/>
        </w:numPr>
        <w:tabs>
          <w:tab w:val="left" w:pos="993"/>
        </w:tabs>
        <w:spacing w:before="0" w:after="0" w:line="276" w:lineRule="auto"/>
        <w:ind w:left="0" w:firstLine="567"/>
        <w:jc w:val="both"/>
        <w:rPr>
          <w:sz w:val="28"/>
          <w:szCs w:val="28"/>
        </w:rPr>
      </w:pPr>
      <w:proofErr w:type="spellStart"/>
      <w:r>
        <w:rPr>
          <w:sz w:val="28"/>
          <w:szCs w:val="28"/>
        </w:rPr>
        <w:t>Банкротное</w:t>
      </w:r>
      <w:proofErr w:type="spellEnd"/>
      <w:r>
        <w:rPr>
          <w:sz w:val="28"/>
          <w:szCs w:val="28"/>
        </w:rPr>
        <w:t xml:space="preserve"> право государств БРИКС</w:t>
      </w:r>
      <w:r w:rsidR="00523C6B">
        <w:rPr>
          <w:sz w:val="28"/>
          <w:szCs w:val="28"/>
        </w:rPr>
        <w:t xml:space="preserve"> и его связь с</w:t>
      </w:r>
      <w:r>
        <w:rPr>
          <w:sz w:val="28"/>
          <w:szCs w:val="28"/>
        </w:rPr>
        <w:t xml:space="preserve"> международным правом. </w:t>
      </w:r>
    </w:p>
    <w:p w14:paraId="464C9392" w14:textId="27843A0C" w:rsidR="00196D27" w:rsidRDefault="00196D27" w:rsidP="00196D27">
      <w:pPr>
        <w:pStyle w:val="12"/>
        <w:tabs>
          <w:tab w:val="left" w:pos="993"/>
        </w:tabs>
        <w:spacing w:before="0" w:after="0" w:line="276" w:lineRule="auto"/>
        <w:ind w:left="567"/>
        <w:jc w:val="both"/>
        <w:rPr>
          <w:sz w:val="28"/>
          <w:szCs w:val="28"/>
        </w:rPr>
      </w:pPr>
    </w:p>
    <w:p w14:paraId="02C619B7" w14:textId="3ADE8EBC" w:rsidR="00196D27" w:rsidRPr="00030384" w:rsidRDefault="00196D27" w:rsidP="00196D27">
      <w:pPr>
        <w:keepNext/>
        <w:spacing w:line="360" w:lineRule="auto"/>
        <w:ind w:firstLine="709"/>
        <w:jc w:val="center"/>
        <w:rPr>
          <w:b/>
          <w:sz w:val="28"/>
          <w:szCs w:val="28"/>
        </w:rPr>
      </w:pPr>
      <w:r w:rsidRPr="00030384">
        <w:rPr>
          <w:b/>
          <w:sz w:val="28"/>
          <w:szCs w:val="28"/>
        </w:rPr>
        <w:t>Пример типов</w:t>
      </w:r>
      <w:r w:rsidR="00D93A23">
        <w:rPr>
          <w:b/>
          <w:sz w:val="28"/>
          <w:szCs w:val="28"/>
        </w:rPr>
        <w:t>о</w:t>
      </w:r>
      <w:r w:rsidR="009D6CF0">
        <w:rPr>
          <w:b/>
          <w:sz w:val="28"/>
          <w:szCs w:val="28"/>
        </w:rPr>
        <w:t>го</w:t>
      </w:r>
      <w:r w:rsidRPr="00030384">
        <w:rPr>
          <w:b/>
          <w:sz w:val="28"/>
          <w:szCs w:val="28"/>
        </w:rPr>
        <w:t xml:space="preserve"> ситуационн</w:t>
      </w:r>
      <w:r w:rsidR="00D93A23">
        <w:rPr>
          <w:b/>
          <w:sz w:val="28"/>
          <w:szCs w:val="28"/>
        </w:rPr>
        <w:t>о</w:t>
      </w:r>
      <w:r w:rsidR="009D6CF0">
        <w:rPr>
          <w:b/>
          <w:sz w:val="28"/>
          <w:szCs w:val="28"/>
        </w:rPr>
        <w:t>го</w:t>
      </w:r>
      <w:r w:rsidRPr="00030384">
        <w:rPr>
          <w:b/>
          <w:sz w:val="28"/>
          <w:szCs w:val="28"/>
        </w:rPr>
        <w:t xml:space="preserve"> зада</w:t>
      </w:r>
      <w:r w:rsidR="009D6CF0">
        <w:rPr>
          <w:b/>
          <w:sz w:val="28"/>
          <w:szCs w:val="28"/>
        </w:rPr>
        <w:t>ния</w:t>
      </w:r>
      <w:r w:rsidRPr="00030384">
        <w:rPr>
          <w:b/>
          <w:sz w:val="28"/>
          <w:szCs w:val="28"/>
        </w:rPr>
        <w:t xml:space="preserve"> по дисциплине </w:t>
      </w:r>
    </w:p>
    <w:p w14:paraId="04D53483" w14:textId="6545E3B9" w:rsidR="00196D27" w:rsidRPr="004E39CF" w:rsidRDefault="00030384" w:rsidP="00196D27">
      <w:pPr>
        <w:pStyle w:val="12"/>
        <w:spacing w:before="0" w:after="0" w:line="276" w:lineRule="auto"/>
        <w:ind w:firstLine="567"/>
        <w:jc w:val="both"/>
        <w:rPr>
          <w:sz w:val="28"/>
          <w:szCs w:val="28"/>
          <w:highlight w:val="yellow"/>
        </w:rPr>
      </w:pPr>
      <w:r w:rsidRPr="00030384">
        <w:rPr>
          <w:sz w:val="28"/>
          <w:szCs w:val="28"/>
        </w:rPr>
        <w:t xml:space="preserve">В ст. 5 Закона о банкротстве предприятий КНР предусмотрена возможность признания и исполнения на территории </w:t>
      </w:r>
      <w:proofErr w:type="gramStart"/>
      <w:r w:rsidRPr="00030384">
        <w:rPr>
          <w:sz w:val="28"/>
          <w:szCs w:val="28"/>
        </w:rPr>
        <w:t>КНР</w:t>
      </w:r>
      <w:proofErr w:type="gramEnd"/>
      <w:r w:rsidRPr="00030384">
        <w:rPr>
          <w:sz w:val="28"/>
          <w:szCs w:val="28"/>
        </w:rPr>
        <w:t xml:space="preserve"> вступивших в законную силу иностранных судебных решений и постановлений по </w:t>
      </w:r>
      <w:proofErr w:type="spellStart"/>
      <w:r w:rsidRPr="00030384">
        <w:rPr>
          <w:sz w:val="28"/>
          <w:szCs w:val="28"/>
        </w:rPr>
        <w:t>банкротным</w:t>
      </w:r>
      <w:proofErr w:type="spellEnd"/>
      <w:r w:rsidRPr="00030384">
        <w:rPr>
          <w:sz w:val="28"/>
          <w:szCs w:val="28"/>
        </w:rPr>
        <w:t xml:space="preserve"> делам.</w:t>
      </w:r>
    </w:p>
    <w:p w14:paraId="114DE77D" w14:textId="38788309" w:rsidR="00196D27" w:rsidRDefault="00030384" w:rsidP="00030384">
      <w:pPr>
        <w:pStyle w:val="12"/>
        <w:numPr>
          <w:ilvl w:val="0"/>
          <w:numId w:val="25"/>
        </w:numPr>
        <w:tabs>
          <w:tab w:val="left" w:pos="851"/>
        </w:tabs>
        <w:spacing w:before="0" w:after="0" w:line="276" w:lineRule="auto"/>
        <w:ind w:left="0" w:firstLine="567"/>
        <w:jc w:val="both"/>
        <w:rPr>
          <w:i/>
          <w:sz w:val="28"/>
          <w:szCs w:val="28"/>
        </w:rPr>
      </w:pPr>
      <w:r w:rsidRPr="00030384">
        <w:rPr>
          <w:i/>
          <w:sz w:val="28"/>
          <w:szCs w:val="28"/>
        </w:rPr>
        <w:lastRenderedPageBreak/>
        <w:t>Каковы условия признания таких дел? Будут ли признаны такие решения, принятые в Англии, Италии и Франции. Обоснуйте свой ответ ссылками на данный акт, а также международные договоры КНР</w:t>
      </w:r>
      <w:r w:rsidR="00374E84">
        <w:rPr>
          <w:i/>
          <w:sz w:val="28"/>
          <w:szCs w:val="28"/>
        </w:rPr>
        <w:t xml:space="preserve"> в рассматриваемой сфере</w:t>
      </w:r>
      <w:r w:rsidRPr="00030384">
        <w:rPr>
          <w:i/>
          <w:sz w:val="28"/>
          <w:szCs w:val="28"/>
        </w:rPr>
        <w:t>.</w:t>
      </w:r>
    </w:p>
    <w:p w14:paraId="5C212FE2" w14:textId="680C446E" w:rsidR="00030384" w:rsidRDefault="00030384" w:rsidP="00030384">
      <w:pPr>
        <w:pStyle w:val="12"/>
        <w:numPr>
          <w:ilvl w:val="0"/>
          <w:numId w:val="25"/>
        </w:numPr>
        <w:tabs>
          <w:tab w:val="left" w:pos="851"/>
        </w:tabs>
        <w:spacing w:before="0" w:after="0" w:line="276" w:lineRule="auto"/>
        <w:ind w:left="0" w:firstLine="567"/>
        <w:jc w:val="both"/>
        <w:rPr>
          <w:i/>
          <w:sz w:val="28"/>
          <w:szCs w:val="28"/>
        </w:rPr>
      </w:pPr>
      <w:r w:rsidRPr="00030384">
        <w:rPr>
          <w:i/>
          <w:sz w:val="28"/>
          <w:szCs w:val="28"/>
        </w:rPr>
        <w:t>Какая теория лежит в основе ст. 5 Закона о банкротстве предприятий КНР: универсальности либо территориальности. Каковы особенности их применения? Будут ли в КНР признаны решения российских судов?</w:t>
      </w:r>
    </w:p>
    <w:p w14:paraId="69A37CF2" w14:textId="77777777" w:rsidR="00030384" w:rsidRDefault="00030384" w:rsidP="00030384">
      <w:pPr>
        <w:pStyle w:val="12"/>
        <w:tabs>
          <w:tab w:val="left" w:pos="851"/>
        </w:tabs>
        <w:spacing w:before="0" w:after="0" w:line="276" w:lineRule="auto"/>
        <w:ind w:firstLine="567"/>
        <w:jc w:val="both"/>
        <w:rPr>
          <w:i/>
          <w:sz w:val="28"/>
          <w:szCs w:val="28"/>
        </w:rPr>
      </w:pPr>
    </w:p>
    <w:p w14:paraId="60D649E8" w14:textId="77777777" w:rsidR="006A6B6A" w:rsidRDefault="006A6B6A" w:rsidP="00CB51B5">
      <w:pPr>
        <w:pStyle w:val="a3"/>
        <w:spacing w:before="155" w:line="276" w:lineRule="auto"/>
        <w:ind w:left="0" w:right="-36"/>
        <w:jc w:val="both"/>
      </w:pPr>
      <w:r w:rsidRPr="00577D12">
        <w:rPr>
          <w:rFonts w:eastAsia="Calibri"/>
          <w:i/>
          <w:iCs/>
          <w:lang w:eastAsia="en-US" w:bidi="ar-SA"/>
        </w:rPr>
        <w:t>Критерии бальной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r>
        <w:t>.</w:t>
      </w:r>
    </w:p>
    <w:p w14:paraId="44C91B93" w14:textId="758CFF95" w:rsidR="00CB51B5" w:rsidRDefault="00CB51B5">
      <w:pPr>
        <w:rPr>
          <w:b/>
          <w:bCs/>
          <w:sz w:val="28"/>
          <w:szCs w:val="28"/>
        </w:rPr>
      </w:pPr>
      <w:bookmarkStart w:id="28" w:name="_Toc90042612"/>
    </w:p>
    <w:p w14:paraId="02F0A244" w14:textId="3C9F428E" w:rsidR="006D2A6A" w:rsidRPr="006D2A6A" w:rsidRDefault="006D2A6A" w:rsidP="00C42CE6">
      <w:pPr>
        <w:pStyle w:val="110"/>
        <w:numPr>
          <w:ilvl w:val="0"/>
          <w:numId w:val="3"/>
        </w:numPr>
        <w:tabs>
          <w:tab w:val="left" w:pos="426"/>
        </w:tabs>
        <w:spacing w:before="120" w:after="120"/>
        <w:ind w:left="0" w:firstLine="0"/>
      </w:pPr>
      <w:r w:rsidRPr="006D2A6A">
        <w:t>Фонд оценочных средств для проведения промежуточной аттестации обучающихся по</w:t>
      </w:r>
      <w:r w:rsidRPr="00B73790">
        <w:t xml:space="preserve"> </w:t>
      </w:r>
      <w:r w:rsidRPr="006D2A6A">
        <w:t>дисциплине</w:t>
      </w:r>
      <w:bookmarkEnd w:id="28"/>
      <w:r w:rsidRPr="006D2A6A">
        <w:t xml:space="preserve"> </w:t>
      </w:r>
    </w:p>
    <w:p w14:paraId="648DC2D3" w14:textId="75D02D0F" w:rsidR="006D2A6A" w:rsidRDefault="006D2A6A" w:rsidP="0009690C">
      <w:pPr>
        <w:pStyle w:val="1-21"/>
        <w:tabs>
          <w:tab w:val="left" w:pos="851"/>
        </w:tabs>
        <w:suppressAutoHyphens/>
        <w:adjustRightInd w:val="0"/>
        <w:spacing w:line="360" w:lineRule="auto"/>
        <w:ind w:left="0" w:right="-36" w:firstLine="0"/>
        <w:jc w:val="both"/>
        <w:rPr>
          <w:sz w:val="28"/>
          <w:szCs w:val="28"/>
        </w:rPr>
      </w:pPr>
      <w:r w:rsidRPr="006D2A6A">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5B639A4" w14:textId="5DF69692" w:rsidR="006D2A6A" w:rsidRPr="00CB51B5" w:rsidRDefault="006D2A6A" w:rsidP="0009690C">
      <w:pPr>
        <w:tabs>
          <w:tab w:val="left" w:pos="709"/>
          <w:tab w:val="right" w:leader="underscore" w:pos="8505"/>
        </w:tabs>
        <w:adjustRightInd w:val="0"/>
        <w:ind w:right="-36"/>
        <w:jc w:val="center"/>
        <w:rPr>
          <w:b/>
          <w:bCs/>
          <w:sz w:val="28"/>
          <w:szCs w:val="28"/>
          <w:highlight w:val="yellow"/>
        </w:rPr>
      </w:pPr>
    </w:p>
    <w:tbl>
      <w:tblPr>
        <w:tblStyle w:val="af1"/>
        <w:tblW w:w="10870" w:type="dxa"/>
        <w:jc w:val="center"/>
        <w:tblLook w:val="04A0" w:firstRow="1" w:lastRow="0" w:firstColumn="1" w:lastColumn="0" w:noHBand="0" w:noVBand="1"/>
      </w:tblPr>
      <w:tblGrid>
        <w:gridCol w:w="2293"/>
        <w:gridCol w:w="2323"/>
        <w:gridCol w:w="1988"/>
        <w:gridCol w:w="4266"/>
      </w:tblGrid>
      <w:tr w:rsidR="00A0091C" w:rsidRPr="005415E5" w14:paraId="4474ED1E" w14:textId="77777777" w:rsidTr="00C65B74">
        <w:trPr>
          <w:jc w:val="center"/>
        </w:trPr>
        <w:tc>
          <w:tcPr>
            <w:tcW w:w="2306" w:type="dxa"/>
          </w:tcPr>
          <w:p w14:paraId="0778D30D" w14:textId="1D1D549A" w:rsidR="00762D7D" w:rsidRPr="00AE4F7A" w:rsidRDefault="00762D7D" w:rsidP="00762D7D">
            <w:pPr>
              <w:jc w:val="center"/>
              <w:rPr>
                <w:szCs w:val="28"/>
              </w:rPr>
            </w:pPr>
            <w:r w:rsidRPr="00AE4F7A">
              <w:rPr>
                <w:szCs w:val="28"/>
              </w:rPr>
              <w:t>Наименование компетенции</w:t>
            </w:r>
          </w:p>
        </w:tc>
        <w:tc>
          <w:tcPr>
            <w:tcW w:w="2323" w:type="dxa"/>
          </w:tcPr>
          <w:p w14:paraId="3E11FC86" w14:textId="77777777" w:rsidR="00A0091C" w:rsidRPr="00AE4F7A" w:rsidRDefault="00C85764" w:rsidP="00762D7D">
            <w:pPr>
              <w:jc w:val="center"/>
              <w:rPr>
                <w:szCs w:val="28"/>
              </w:rPr>
            </w:pPr>
            <w:r w:rsidRPr="00AE4F7A">
              <w:rPr>
                <w:szCs w:val="28"/>
              </w:rPr>
              <w:t xml:space="preserve">Наименование </w:t>
            </w:r>
          </w:p>
          <w:p w14:paraId="31EBCE49" w14:textId="435D10F1" w:rsidR="00A0091C" w:rsidRPr="00AE4F7A" w:rsidRDefault="00A0091C" w:rsidP="00762D7D">
            <w:pPr>
              <w:jc w:val="center"/>
              <w:rPr>
                <w:szCs w:val="28"/>
              </w:rPr>
            </w:pPr>
            <w:r w:rsidRPr="00AE4F7A">
              <w:rPr>
                <w:szCs w:val="28"/>
              </w:rPr>
              <w:t>И</w:t>
            </w:r>
            <w:r w:rsidR="00762D7D" w:rsidRPr="00AE4F7A">
              <w:rPr>
                <w:szCs w:val="28"/>
              </w:rPr>
              <w:t>ндикаторов</w:t>
            </w:r>
          </w:p>
          <w:p w14:paraId="7DA46DBA" w14:textId="374CADE2" w:rsidR="00A0091C" w:rsidRPr="00AE4F7A" w:rsidRDefault="00762D7D" w:rsidP="00762D7D">
            <w:pPr>
              <w:jc w:val="center"/>
              <w:rPr>
                <w:szCs w:val="28"/>
              </w:rPr>
            </w:pPr>
            <w:r w:rsidRPr="00AE4F7A">
              <w:rPr>
                <w:szCs w:val="28"/>
              </w:rPr>
              <w:t xml:space="preserve">достижения </w:t>
            </w:r>
          </w:p>
          <w:p w14:paraId="414555E4" w14:textId="10613E6C" w:rsidR="00762D7D" w:rsidRPr="00AE4F7A" w:rsidRDefault="00762D7D" w:rsidP="00762D7D">
            <w:pPr>
              <w:jc w:val="center"/>
              <w:rPr>
                <w:szCs w:val="28"/>
              </w:rPr>
            </w:pPr>
            <w:r w:rsidRPr="00AE4F7A">
              <w:rPr>
                <w:szCs w:val="28"/>
              </w:rPr>
              <w:t>компетенции</w:t>
            </w:r>
          </w:p>
        </w:tc>
        <w:tc>
          <w:tcPr>
            <w:tcW w:w="1887" w:type="dxa"/>
          </w:tcPr>
          <w:p w14:paraId="1BFCE033" w14:textId="34EC8E25" w:rsidR="00762D7D" w:rsidRPr="00AE4F7A" w:rsidRDefault="00762D7D" w:rsidP="00E74AA9">
            <w:pPr>
              <w:jc w:val="center"/>
              <w:rPr>
                <w:szCs w:val="28"/>
              </w:rPr>
            </w:pPr>
            <w:r w:rsidRPr="00AE4F7A">
              <w:rPr>
                <w:szCs w:val="28"/>
              </w:rPr>
              <w:t>Результаты обучения (умения и знания), соотнесенные с индикаторами достижения компетенции</w:t>
            </w:r>
          </w:p>
        </w:tc>
        <w:tc>
          <w:tcPr>
            <w:tcW w:w="4354" w:type="dxa"/>
          </w:tcPr>
          <w:p w14:paraId="4F31CC3C" w14:textId="77777777" w:rsidR="00762D7D" w:rsidRPr="00AE4F7A" w:rsidRDefault="00762D7D" w:rsidP="00762D7D">
            <w:pPr>
              <w:jc w:val="center"/>
              <w:rPr>
                <w:szCs w:val="28"/>
              </w:rPr>
            </w:pPr>
            <w:r w:rsidRPr="00AE4F7A">
              <w:rPr>
                <w:szCs w:val="28"/>
              </w:rPr>
              <w:t>Типовые контрольные задания</w:t>
            </w:r>
          </w:p>
        </w:tc>
      </w:tr>
      <w:tr w:rsidR="00AE4F7A" w:rsidRPr="005415E5" w14:paraId="01967A0D" w14:textId="77777777" w:rsidTr="00C65B74">
        <w:trPr>
          <w:jc w:val="center"/>
        </w:trPr>
        <w:tc>
          <w:tcPr>
            <w:tcW w:w="2306" w:type="dxa"/>
            <w:vMerge w:val="restart"/>
            <w:shd w:val="clear" w:color="auto" w:fill="auto"/>
          </w:tcPr>
          <w:p w14:paraId="0E91A8A9" w14:textId="77777777" w:rsidR="00AE4F7A" w:rsidRPr="00AE4F7A" w:rsidRDefault="00AE4F7A" w:rsidP="00AE4F7A">
            <w:pPr>
              <w:jc w:val="both"/>
            </w:pPr>
            <w:r w:rsidRPr="00AE4F7A">
              <w:rPr>
                <w:b/>
              </w:rPr>
              <w:t>ПКП-1</w:t>
            </w:r>
            <w:r w:rsidRPr="00AE4F7A">
              <w:t xml:space="preserve"> Способность</w:t>
            </w:r>
          </w:p>
          <w:p w14:paraId="05000C2D" w14:textId="77777777" w:rsidR="00AE4F7A" w:rsidRPr="00AE4F7A" w:rsidRDefault="00AE4F7A" w:rsidP="00AE4F7A">
            <w:pPr>
              <w:jc w:val="both"/>
            </w:pPr>
            <w:r w:rsidRPr="00AE4F7A">
              <w:t>квалифицированно</w:t>
            </w:r>
          </w:p>
          <w:p w14:paraId="6DDFD756" w14:textId="77777777" w:rsidR="00AE4F7A" w:rsidRPr="00AE4F7A" w:rsidRDefault="00AE4F7A" w:rsidP="00AE4F7A">
            <w:pPr>
              <w:jc w:val="both"/>
            </w:pPr>
            <w:r w:rsidRPr="00AE4F7A">
              <w:t>интерпретировать</w:t>
            </w:r>
          </w:p>
          <w:p w14:paraId="3F54F8E6" w14:textId="77777777" w:rsidR="00AE4F7A" w:rsidRPr="00AE4F7A" w:rsidRDefault="00AE4F7A" w:rsidP="00AE4F7A">
            <w:pPr>
              <w:jc w:val="both"/>
            </w:pPr>
            <w:r w:rsidRPr="00AE4F7A">
              <w:t>международные правовые акты,</w:t>
            </w:r>
          </w:p>
          <w:p w14:paraId="39DD76BB" w14:textId="77777777" w:rsidR="00AE4F7A" w:rsidRPr="00AE4F7A" w:rsidRDefault="00AE4F7A" w:rsidP="00AE4F7A">
            <w:pPr>
              <w:jc w:val="both"/>
            </w:pPr>
            <w:r w:rsidRPr="00AE4F7A">
              <w:t>регулирующие международные</w:t>
            </w:r>
          </w:p>
          <w:p w14:paraId="0020C259" w14:textId="77777777" w:rsidR="00AE4F7A" w:rsidRPr="00AE4F7A" w:rsidRDefault="00AE4F7A" w:rsidP="00AE4F7A">
            <w:pPr>
              <w:jc w:val="both"/>
            </w:pPr>
            <w:r w:rsidRPr="00AE4F7A">
              <w:t>финансовые и экономические</w:t>
            </w:r>
          </w:p>
          <w:p w14:paraId="54B97123" w14:textId="03CC7EB7" w:rsidR="00AE4F7A" w:rsidRPr="00AE4F7A" w:rsidRDefault="00AE4F7A" w:rsidP="00AE4F7A">
            <w:pPr>
              <w:jc w:val="both"/>
              <w:rPr>
                <w:sz w:val="28"/>
                <w:szCs w:val="28"/>
              </w:rPr>
            </w:pPr>
            <w:r w:rsidRPr="00AE4F7A">
              <w:t>отношения</w:t>
            </w:r>
          </w:p>
        </w:tc>
        <w:tc>
          <w:tcPr>
            <w:tcW w:w="2323" w:type="dxa"/>
            <w:shd w:val="clear" w:color="auto" w:fill="auto"/>
          </w:tcPr>
          <w:p w14:paraId="6936325D" w14:textId="33D776B2" w:rsidR="00AE4F7A" w:rsidRPr="00AE4F7A" w:rsidRDefault="00AE4F7A" w:rsidP="00AE4F7A">
            <w:pPr>
              <w:adjustRightInd w:val="0"/>
              <w:ind w:right="-36"/>
              <w:jc w:val="both"/>
            </w:pPr>
            <w:r w:rsidRPr="00AE4F7A">
              <w:rPr>
                <w:color w:val="000000"/>
              </w:rPr>
              <w:t xml:space="preserve">1. Понимает значение международных правовых актов в регулировании финансовых и экономических отношений </w:t>
            </w:r>
          </w:p>
        </w:tc>
        <w:tc>
          <w:tcPr>
            <w:tcW w:w="1887" w:type="dxa"/>
            <w:shd w:val="clear" w:color="auto" w:fill="auto"/>
          </w:tcPr>
          <w:p w14:paraId="08D2D81A" w14:textId="62A50FA3" w:rsidR="00544F70" w:rsidRPr="00544F70" w:rsidRDefault="00544F70" w:rsidP="00544F70">
            <w:pPr>
              <w:tabs>
                <w:tab w:val="left" w:pos="540"/>
                <w:tab w:val="left" w:pos="851"/>
              </w:tabs>
              <w:ind w:right="-36"/>
              <w:contextualSpacing/>
              <w:jc w:val="both"/>
            </w:pPr>
            <w:r w:rsidRPr="00544F70">
              <w:rPr>
                <w:i/>
              </w:rPr>
              <w:t>Знать:</w:t>
            </w:r>
            <w:r w:rsidRPr="00544F70">
              <w:t xml:space="preserve"> положения применимых актов международного и национального права, призванных </w:t>
            </w:r>
            <w:r w:rsidR="00154B5E">
              <w:t>у</w:t>
            </w:r>
            <w:r w:rsidRPr="00544F70">
              <w:t>регулировать трансграничные о</w:t>
            </w:r>
            <w:r w:rsidR="00154B5E">
              <w:t>тношения в сфере банкротства</w:t>
            </w:r>
          </w:p>
          <w:p w14:paraId="5F371424" w14:textId="37031D47" w:rsidR="00AE4F7A" w:rsidRPr="00544F70" w:rsidRDefault="00544F70" w:rsidP="00544F70">
            <w:pPr>
              <w:jc w:val="both"/>
            </w:pPr>
            <w:r w:rsidRPr="00544F70">
              <w:rPr>
                <w:i/>
              </w:rPr>
              <w:t>Уметь:</w:t>
            </w:r>
            <w:r w:rsidRPr="00544F70">
              <w:t xml:space="preserve"> применять данные положения актов международного и национального права, призванных </w:t>
            </w:r>
            <w:r w:rsidR="00154B5E">
              <w:t>у</w:t>
            </w:r>
            <w:r w:rsidRPr="00544F70">
              <w:t xml:space="preserve">регулировать </w:t>
            </w:r>
            <w:r w:rsidR="00154B5E">
              <w:t>такие отношения</w:t>
            </w:r>
          </w:p>
        </w:tc>
        <w:tc>
          <w:tcPr>
            <w:tcW w:w="4354" w:type="dxa"/>
            <w:shd w:val="clear" w:color="auto" w:fill="auto"/>
          </w:tcPr>
          <w:p w14:paraId="718D87D8" w14:textId="77777777" w:rsidR="00AE4F7A" w:rsidRPr="00AE4F7A" w:rsidRDefault="00AE4F7A" w:rsidP="00AE4F7A">
            <w:pPr>
              <w:jc w:val="both"/>
              <w:rPr>
                <w:spacing w:val="-6"/>
              </w:rPr>
            </w:pPr>
            <w:r w:rsidRPr="00AE4F7A">
              <w:rPr>
                <w:spacing w:val="-6"/>
              </w:rPr>
              <w:t xml:space="preserve">В ст. 5 Закона о банкротстве предприятий КНР предусмотрена возможность признания и исполнения на территории </w:t>
            </w:r>
            <w:proofErr w:type="gramStart"/>
            <w:r w:rsidRPr="00AE4F7A">
              <w:rPr>
                <w:spacing w:val="-6"/>
              </w:rPr>
              <w:t>КНР</w:t>
            </w:r>
            <w:proofErr w:type="gramEnd"/>
            <w:r w:rsidRPr="00AE4F7A">
              <w:rPr>
                <w:spacing w:val="-6"/>
              </w:rPr>
              <w:t xml:space="preserve"> вступивших в законную силу иностранных судебных решений и постановлений по </w:t>
            </w:r>
            <w:proofErr w:type="spellStart"/>
            <w:r w:rsidRPr="00AE4F7A">
              <w:rPr>
                <w:spacing w:val="-6"/>
              </w:rPr>
              <w:t>банкротным</w:t>
            </w:r>
            <w:proofErr w:type="spellEnd"/>
            <w:r w:rsidRPr="00AE4F7A">
              <w:rPr>
                <w:spacing w:val="-6"/>
              </w:rPr>
              <w:t xml:space="preserve"> делам. </w:t>
            </w:r>
          </w:p>
          <w:p w14:paraId="5F0C9AAB" w14:textId="1C2E5E05" w:rsidR="00AE4F7A" w:rsidRPr="00AE4F7A" w:rsidRDefault="00AE4F7A" w:rsidP="00AE4F7A">
            <w:pPr>
              <w:jc w:val="both"/>
              <w:rPr>
                <w:i/>
                <w:iCs/>
                <w:spacing w:val="-6"/>
              </w:rPr>
            </w:pPr>
            <w:bookmarkStart w:id="29" w:name="_Hlk133598785"/>
            <w:r w:rsidRPr="00AE4F7A">
              <w:rPr>
                <w:i/>
                <w:iCs/>
                <w:spacing w:val="-6"/>
              </w:rPr>
              <w:t xml:space="preserve">Каковы условия признания таких дел? Будут ли признаны такие решения, принятые в Англии, Италии и Франции. Обоснуйте свой ответ ссылками на данный акт, а также международные договоры КНР. </w:t>
            </w:r>
            <w:bookmarkEnd w:id="29"/>
          </w:p>
        </w:tc>
      </w:tr>
      <w:tr w:rsidR="00AE4F7A" w:rsidRPr="005415E5" w14:paraId="535114B0" w14:textId="77777777" w:rsidTr="00C65B74">
        <w:trPr>
          <w:jc w:val="center"/>
        </w:trPr>
        <w:tc>
          <w:tcPr>
            <w:tcW w:w="2306" w:type="dxa"/>
            <w:vMerge/>
            <w:shd w:val="clear" w:color="auto" w:fill="auto"/>
          </w:tcPr>
          <w:p w14:paraId="51186C4A" w14:textId="77777777" w:rsidR="00AE4F7A" w:rsidRPr="005415E5" w:rsidRDefault="00AE4F7A" w:rsidP="00AE4F7A">
            <w:pPr>
              <w:jc w:val="both"/>
              <w:rPr>
                <w:b/>
                <w:highlight w:val="yellow"/>
              </w:rPr>
            </w:pPr>
          </w:p>
        </w:tc>
        <w:tc>
          <w:tcPr>
            <w:tcW w:w="2323" w:type="dxa"/>
            <w:shd w:val="clear" w:color="auto" w:fill="auto"/>
          </w:tcPr>
          <w:p w14:paraId="30FF3F01" w14:textId="6BF1542B" w:rsidR="00AE4F7A" w:rsidRPr="00AE4F7A" w:rsidRDefault="00AE4F7A" w:rsidP="00AE4F7A">
            <w:pPr>
              <w:tabs>
                <w:tab w:val="left" w:pos="0"/>
              </w:tabs>
              <w:suppressAutoHyphens/>
              <w:ind w:right="-36"/>
              <w:jc w:val="both"/>
              <w:rPr>
                <w:highlight w:val="yellow"/>
              </w:rPr>
            </w:pPr>
            <w:r w:rsidRPr="00AE4F7A">
              <w:rPr>
                <w:color w:val="000000"/>
              </w:rPr>
              <w:t xml:space="preserve">2. Грамотно применяет нормы права, регулирующие международные </w:t>
            </w:r>
            <w:r w:rsidRPr="00AE4F7A">
              <w:rPr>
                <w:color w:val="000000"/>
              </w:rPr>
              <w:lastRenderedPageBreak/>
              <w:t xml:space="preserve">финансовые и экономические отношения. </w:t>
            </w:r>
          </w:p>
        </w:tc>
        <w:tc>
          <w:tcPr>
            <w:tcW w:w="1887" w:type="dxa"/>
            <w:shd w:val="clear" w:color="auto" w:fill="auto"/>
          </w:tcPr>
          <w:p w14:paraId="34DF4257" w14:textId="77777777" w:rsidR="0019322A" w:rsidRPr="0019322A" w:rsidRDefault="0019322A" w:rsidP="0019322A">
            <w:pPr>
              <w:tabs>
                <w:tab w:val="left" w:pos="540"/>
                <w:tab w:val="left" w:pos="851"/>
              </w:tabs>
              <w:ind w:right="-36"/>
              <w:contextualSpacing/>
              <w:jc w:val="both"/>
              <w:rPr>
                <w:iCs/>
              </w:rPr>
            </w:pPr>
            <w:r w:rsidRPr="0019322A">
              <w:rPr>
                <w:i/>
              </w:rPr>
              <w:lastRenderedPageBreak/>
              <w:t xml:space="preserve">Знать: </w:t>
            </w:r>
            <w:r w:rsidRPr="0019322A">
              <w:rPr>
                <w:iCs/>
              </w:rPr>
              <w:t xml:space="preserve">правовые последствия применения </w:t>
            </w:r>
            <w:r w:rsidRPr="0019322A">
              <w:rPr>
                <w:iCs/>
              </w:rPr>
              <w:lastRenderedPageBreak/>
              <w:t xml:space="preserve">соответствующих норм </w:t>
            </w:r>
          </w:p>
          <w:p w14:paraId="7400C457" w14:textId="77777777" w:rsidR="0019322A" w:rsidRPr="0019322A" w:rsidRDefault="0019322A" w:rsidP="0019322A">
            <w:pPr>
              <w:tabs>
                <w:tab w:val="left" w:pos="540"/>
                <w:tab w:val="left" w:pos="851"/>
              </w:tabs>
              <w:ind w:right="-36"/>
              <w:contextualSpacing/>
              <w:jc w:val="both"/>
              <w:rPr>
                <w:i/>
              </w:rPr>
            </w:pPr>
            <w:r w:rsidRPr="0019322A">
              <w:rPr>
                <w:i/>
              </w:rPr>
              <w:t xml:space="preserve">Уметь: </w:t>
            </w:r>
            <w:r w:rsidRPr="0019322A">
              <w:rPr>
                <w:iCs/>
              </w:rPr>
              <w:t>эффективно применять их на практике при оценке рисков реализации инвестиционной и иной деятельности</w:t>
            </w:r>
          </w:p>
          <w:p w14:paraId="4B20E753" w14:textId="280DCF87" w:rsidR="00AE4F7A" w:rsidRPr="005415E5" w:rsidRDefault="00AE4F7A" w:rsidP="00AE4F7A">
            <w:pPr>
              <w:jc w:val="both"/>
              <w:rPr>
                <w:sz w:val="28"/>
                <w:szCs w:val="28"/>
                <w:highlight w:val="yellow"/>
              </w:rPr>
            </w:pPr>
          </w:p>
        </w:tc>
        <w:tc>
          <w:tcPr>
            <w:tcW w:w="4354" w:type="dxa"/>
            <w:shd w:val="clear" w:color="auto" w:fill="auto"/>
          </w:tcPr>
          <w:p w14:paraId="44D4E1D1" w14:textId="77777777" w:rsidR="0019322A" w:rsidRPr="0019322A" w:rsidRDefault="0019322A" w:rsidP="0019322A">
            <w:pPr>
              <w:jc w:val="both"/>
              <w:rPr>
                <w:szCs w:val="28"/>
              </w:rPr>
            </w:pPr>
            <w:r w:rsidRPr="0019322A">
              <w:rPr>
                <w:szCs w:val="28"/>
              </w:rPr>
              <w:lastRenderedPageBreak/>
              <w:t xml:space="preserve">Вы представляете российских и китайских инвесторов, которые планируют выбрать КНР для инкорпорации юридического лица с целью дальнейшего осуществления </w:t>
            </w:r>
            <w:r w:rsidRPr="0019322A">
              <w:rPr>
                <w:szCs w:val="28"/>
              </w:rPr>
              <w:lastRenderedPageBreak/>
              <w:t xml:space="preserve">трансграничной инвестиционной и иной внешнеэкономической деятельности в иностранных правопорядках. </w:t>
            </w:r>
          </w:p>
          <w:p w14:paraId="48572C73" w14:textId="44AC6898" w:rsidR="00AE4F7A" w:rsidRPr="0019322A" w:rsidRDefault="0019322A" w:rsidP="00AE4F7A">
            <w:pPr>
              <w:jc w:val="both"/>
              <w:rPr>
                <w:spacing w:val="-6"/>
              </w:rPr>
            </w:pPr>
            <w:r w:rsidRPr="0019322A">
              <w:rPr>
                <w:i/>
                <w:iCs/>
                <w:szCs w:val="28"/>
              </w:rPr>
              <w:t>Такая корпорация может быть признана несостоятельной в иностранных правопорядках в случае, если она не давала своего согласия на рассмотрение указанных споров иностранными судебными инстанциями, возбудившими соответствующее производство? Если «да», то как на рассматриваемой корпорации отразится отсутствие у КНР достигнутых договоренностей с указанными правопорядками о признании таких производств? Каковы последствия такого признания в отношении ее дочернего общества и филиала, зарегистрированных в одном из таких иностранных правопорядков.</w:t>
            </w:r>
          </w:p>
        </w:tc>
      </w:tr>
      <w:tr w:rsidR="00AE4F7A" w:rsidRPr="005415E5" w14:paraId="0DCBA89F" w14:textId="77777777" w:rsidTr="00C65B74">
        <w:trPr>
          <w:jc w:val="center"/>
        </w:trPr>
        <w:tc>
          <w:tcPr>
            <w:tcW w:w="2306" w:type="dxa"/>
            <w:vMerge/>
            <w:shd w:val="clear" w:color="auto" w:fill="auto"/>
          </w:tcPr>
          <w:p w14:paraId="736BFA3F" w14:textId="77777777" w:rsidR="00AE4F7A" w:rsidRPr="005415E5" w:rsidRDefault="00AE4F7A" w:rsidP="00AE4F7A">
            <w:pPr>
              <w:jc w:val="both"/>
              <w:rPr>
                <w:b/>
                <w:highlight w:val="yellow"/>
              </w:rPr>
            </w:pPr>
          </w:p>
        </w:tc>
        <w:tc>
          <w:tcPr>
            <w:tcW w:w="2323" w:type="dxa"/>
            <w:shd w:val="clear" w:color="auto" w:fill="auto"/>
          </w:tcPr>
          <w:p w14:paraId="106C37EE" w14:textId="66D886FE" w:rsidR="00AE4F7A" w:rsidRPr="00AE4F7A" w:rsidRDefault="00AE4F7A" w:rsidP="00AE4F7A">
            <w:pPr>
              <w:adjustRightInd w:val="0"/>
              <w:ind w:right="-36"/>
              <w:jc w:val="both"/>
              <w:rPr>
                <w:highlight w:val="yellow"/>
              </w:rPr>
            </w:pPr>
            <w:r w:rsidRPr="00AE4F7A">
              <w:rPr>
                <w:color w:val="000000"/>
              </w:rPr>
              <w:t>3.Осуществляет толкование международных правовых актов в целях устранения пробелов и коллизий в правоприменительной деятельности.</w:t>
            </w:r>
          </w:p>
        </w:tc>
        <w:tc>
          <w:tcPr>
            <w:tcW w:w="1887" w:type="dxa"/>
            <w:shd w:val="clear" w:color="auto" w:fill="auto"/>
          </w:tcPr>
          <w:p w14:paraId="3A39DBA8" w14:textId="701DFC42" w:rsidR="0019322A" w:rsidRPr="0019322A" w:rsidRDefault="0019322A" w:rsidP="0019322A">
            <w:pPr>
              <w:tabs>
                <w:tab w:val="left" w:pos="540"/>
                <w:tab w:val="left" w:pos="851"/>
              </w:tabs>
              <w:ind w:right="-36"/>
              <w:contextualSpacing/>
              <w:jc w:val="both"/>
              <w:rPr>
                <w:iCs/>
              </w:rPr>
            </w:pPr>
            <w:r w:rsidRPr="0019322A">
              <w:rPr>
                <w:i/>
              </w:rPr>
              <w:t xml:space="preserve">Знать: </w:t>
            </w:r>
            <w:r w:rsidRPr="0019322A">
              <w:rPr>
                <w:iCs/>
              </w:rPr>
              <w:t xml:space="preserve">применимые теории и концепции в сфере трансграничного банкротства  </w:t>
            </w:r>
          </w:p>
          <w:p w14:paraId="22AA4E73" w14:textId="58AC96B1" w:rsidR="00AE4F7A" w:rsidRPr="005415E5" w:rsidRDefault="0019322A" w:rsidP="0019322A">
            <w:pPr>
              <w:tabs>
                <w:tab w:val="left" w:pos="540"/>
                <w:tab w:val="left" w:pos="851"/>
              </w:tabs>
              <w:ind w:right="-36"/>
              <w:contextualSpacing/>
              <w:jc w:val="both"/>
              <w:rPr>
                <w:sz w:val="28"/>
                <w:szCs w:val="28"/>
                <w:highlight w:val="yellow"/>
              </w:rPr>
            </w:pPr>
            <w:r w:rsidRPr="0019322A">
              <w:rPr>
                <w:i/>
              </w:rPr>
              <w:t xml:space="preserve">Уметь: </w:t>
            </w:r>
            <w:r w:rsidRPr="0019322A">
              <w:rPr>
                <w:iCs/>
              </w:rPr>
              <w:t>применять данные теории и концепции на практике, при рассмотрении соответствующих споров</w:t>
            </w:r>
          </w:p>
        </w:tc>
        <w:tc>
          <w:tcPr>
            <w:tcW w:w="4354" w:type="dxa"/>
            <w:shd w:val="clear" w:color="auto" w:fill="auto"/>
          </w:tcPr>
          <w:p w14:paraId="6E0AD547" w14:textId="77777777" w:rsidR="0019322A" w:rsidRPr="0019322A" w:rsidRDefault="0019322A" w:rsidP="0019322A">
            <w:pPr>
              <w:jc w:val="both"/>
              <w:rPr>
                <w:spacing w:val="-6"/>
              </w:rPr>
            </w:pPr>
            <w:r w:rsidRPr="0019322A">
              <w:rPr>
                <w:spacing w:val="-6"/>
              </w:rPr>
              <w:t xml:space="preserve">В ст. 5 Закона о банкротстве предприятий КНР предусмотрена возможность признания и исполнения на территории </w:t>
            </w:r>
            <w:proofErr w:type="gramStart"/>
            <w:r w:rsidRPr="0019322A">
              <w:rPr>
                <w:spacing w:val="-6"/>
              </w:rPr>
              <w:t>КНР</w:t>
            </w:r>
            <w:proofErr w:type="gramEnd"/>
            <w:r w:rsidRPr="0019322A">
              <w:rPr>
                <w:spacing w:val="-6"/>
              </w:rPr>
              <w:t xml:space="preserve"> вступивших в законную силу иностранных судебных решений и постановлений по </w:t>
            </w:r>
            <w:proofErr w:type="spellStart"/>
            <w:r w:rsidRPr="0019322A">
              <w:rPr>
                <w:spacing w:val="-6"/>
              </w:rPr>
              <w:t>банкротным</w:t>
            </w:r>
            <w:proofErr w:type="spellEnd"/>
            <w:r w:rsidRPr="0019322A">
              <w:rPr>
                <w:spacing w:val="-6"/>
              </w:rPr>
              <w:t xml:space="preserve"> делам.</w:t>
            </w:r>
          </w:p>
          <w:p w14:paraId="7A9052F6" w14:textId="30A4FDE1" w:rsidR="00AE4F7A" w:rsidRPr="0019322A" w:rsidRDefault="0019322A" w:rsidP="0019322A">
            <w:pPr>
              <w:jc w:val="both"/>
              <w:rPr>
                <w:i/>
                <w:iCs/>
                <w:szCs w:val="28"/>
              </w:rPr>
            </w:pPr>
            <w:r w:rsidRPr="0019322A">
              <w:rPr>
                <w:i/>
                <w:iCs/>
                <w:spacing w:val="-6"/>
              </w:rPr>
              <w:t>Какая теория лежит в основе ст. 5 Закона о банкротстве предприятий КНР: универсальности либо территориальности. Каковы особенности их применения? Будут ли в КНР признаны решения российских судов?</w:t>
            </w:r>
          </w:p>
        </w:tc>
      </w:tr>
      <w:tr w:rsidR="00A0388E" w:rsidRPr="005415E5" w14:paraId="4A6091CC" w14:textId="77777777" w:rsidTr="00C65B74">
        <w:trPr>
          <w:jc w:val="center"/>
        </w:trPr>
        <w:tc>
          <w:tcPr>
            <w:tcW w:w="2306" w:type="dxa"/>
            <w:vMerge w:val="restart"/>
            <w:shd w:val="clear" w:color="auto" w:fill="auto"/>
          </w:tcPr>
          <w:p w14:paraId="31F07021" w14:textId="77777777" w:rsidR="00AE4F7A" w:rsidRDefault="00A0388E" w:rsidP="00AE4F7A">
            <w:pPr>
              <w:jc w:val="both"/>
            </w:pPr>
            <w:r w:rsidRPr="00AE4F7A">
              <w:rPr>
                <w:b/>
              </w:rPr>
              <w:t>ПК</w:t>
            </w:r>
            <w:r w:rsidR="00077C13" w:rsidRPr="00AE4F7A">
              <w:rPr>
                <w:b/>
              </w:rPr>
              <w:t>П</w:t>
            </w:r>
            <w:r w:rsidRPr="00AE4F7A">
              <w:rPr>
                <w:b/>
              </w:rPr>
              <w:t>-</w:t>
            </w:r>
            <w:r w:rsidR="00077C13" w:rsidRPr="00AE4F7A">
              <w:rPr>
                <w:b/>
              </w:rPr>
              <w:t>2</w:t>
            </w:r>
            <w:r w:rsidRPr="00AE4F7A">
              <w:t xml:space="preserve"> </w:t>
            </w:r>
            <w:r w:rsidR="00AE4F7A">
              <w:t>Способность проводить анализ</w:t>
            </w:r>
          </w:p>
          <w:p w14:paraId="700A7D8C" w14:textId="77777777" w:rsidR="00AE4F7A" w:rsidRDefault="00AE4F7A" w:rsidP="00AE4F7A">
            <w:pPr>
              <w:jc w:val="both"/>
            </w:pPr>
            <w:r>
              <w:t>и давать квалификацию</w:t>
            </w:r>
          </w:p>
          <w:p w14:paraId="5D7F62B6" w14:textId="77777777" w:rsidR="00AE4F7A" w:rsidRDefault="00AE4F7A" w:rsidP="00AE4F7A">
            <w:pPr>
              <w:jc w:val="both"/>
            </w:pPr>
            <w:r>
              <w:t>явлениям, событиям и фактам</w:t>
            </w:r>
          </w:p>
          <w:p w14:paraId="7AFACDE2" w14:textId="77777777" w:rsidR="00AE4F7A" w:rsidRDefault="00AE4F7A" w:rsidP="00AE4F7A">
            <w:pPr>
              <w:jc w:val="both"/>
            </w:pPr>
            <w:r>
              <w:t>международной экономической</w:t>
            </w:r>
          </w:p>
          <w:p w14:paraId="6D27E113" w14:textId="02B95B47" w:rsidR="00A0388E" w:rsidRPr="005415E5" w:rsidRDefault="00AE4F7A" w:rsidP="00AE4F7A">
            <w:pPr>
              <w:jc w:val="both"/>
              <w:rPr>
                <w:b/>
                <w:highlight w:val="yellow"/>
              </w:rPr>
            </w:pPr>
            <w:r>
              <w:t>и финансовой жизни</w:t>
            </w:r>
          </w:p>
        </w:tc>
        <w:tc>
          <w:tcPr>
            <w:tcW w:w="2323" w:type="dxa"/>
            <w:shd w:val="clear" w:color="auto" w:fill="auto"/>
          </w:tcPr>
          <w:p w14:paraId="2DF282D9" w14:textId="5D433AC5" w:rsidR="00A0388E" w:rsidRPr="005415E5" w:rsidRDefault="00AE4F7A" w:rsidP="00912E9C">
            <w:pPr>
              <w:adjustRightInd w:val="0"/>
              <w:ind w:right="-36"/>
              <w:jc w:val="both"/>
              <w:rPr>
                <w:highlight w:val="yellow"/>
              </w:rPr>
            </w:pPr>
            <w:r w:rsidRPr="00AE4F7A">
              <w:t>1.</w:t>
            </w:r>
            <w:r w:rsidRPr="00AE4F7A">
              <w:tab/>
              <w:t xml:space="preserve">Обосновывает принимаемые решения в рамках поставленной задачи и совершает юридические действия в точном соответствии с законом, явлениями, событиями и фактами международной экономической и финансовой жизни. </w:t>
            </w:r>
          </w:p>
        </w:tc>
        <w:tc>
          <w:tcPr>
            <w:tcW w:w="1887" w:type="dxa"/>
            <w:shd w:val="clear" w:color="auto" w:fill="auto"/>
          </w:tcPr>
          <w:p w14:paraId="5031B1C1" w14:textId="62C886C0" w:rsidR="0019322A" w:rsidRPr="00F72F7F" w:rsidRDefault="0019322A" w:rsidP="0019322A">
            <w:pPr>
              <w:tabs>
                <w:tab w:val="left" w:pos="540"/>
                <w:tab w:val="left" w:pos="851"/>
              </w:tabs>
              <w:ind w:right="-36"/>
              <w:contextualSpacing/>
              <w:jc w:val="both"/>
              <w:rPr>
                <w:i/>
              </w:rPr>
            </w:pPr>
            <w:r w:rsidRPr="00F72F7F">
              <w:rPr>
                <w:i/>
              </w:rPr>
              <w:t xml:space="preserve">Знать: </w:t>
            </w:r>
            <w:r w:rsidRPr="00F72F7F">
              <w:rPr>
                <w:iCs/>
              </w:rPr>
              <w:t>как данные нормы международного и национального права применяются в конкретных условиях деятельности отдельных хозяйствующих субъектов</w:t>
            </w:r>
          </w:p>
          <w:p w14:paraId="4B929CDE" w14:textId="41E65BC0" w:rsidR="00A0388E" w:rsidRPr="00F72F7F" w:rsidRDefault="0019322A" w:rsidP="0019322A">
            <w:pPr>
              <w:jc w:val="both"/>
              <w:rPr>
                <w:sz w:val="28"/>
                <w:szCs w:val="28"/>
              </w:rPr>
            </w:pPr>
            <w:r w:rsidRPr="00F72F7F">
              <w:rPr>
                <w:i/>
              </w:rPr>
              <w:t xml:space="preserve">Уметь: </w:t>
            </w:r>
            <w:r w:rsidRPr="00F72F7F">
              <w:rPr>
                <w:iCs/>
              </w:rPr>
              <w:t>эффективно применять их в таких условиях</w:t>
            </w:r>
          </w:p>
        </w:tc>
        <w:tc>
          <w:tcPr>
            <w:tcW w:w="4354" w:type="dxa"/>
            <w:shd w:val="clear" w:color="auto" w:fill="auto"/>
          </w:tcPr>
          <w:p w14:paraId="5CAF4431" w14:textId="2FE9C886" w:rsidR="006D74EE" w:rsidRPr="00F72F7F" w:rsidRDefault="006D74EE" w:rsidP="006D74EE">
            <w:pPr>
              <w:tabs>
                <w:tab w:val="left" w:pos="0"/>
              </w:tabs>
              <w:suppressAutoHyphens/>
              <w:jc w:val="both"/>
              <w:rPr>
                <w:spacing w:val="-6"/>
              </w:rPr>
            </w:pPr>
            <w:r w:rsidRPr="00F72F7F">
              <w:rPr>
                <w:spacing w:val="-6"/>
              </w:rPr>
              <w:t xml:space="preserve">В ст. 5 Закона о банкротстве предприятий КНР предусмотрена возможность признания и исполнения на территории </w:t>
            </w:r>
            <w:proofErr w:type="gramStart"/>
            <w:r w:rsidRPr="00F72F7F">
              <w:rPr>
                <w:spacing w:val="-6"/>
              </w:rPr>
              <w:t>КНР</w:t>
            </w:r>
            <w:proofErr w:type="gramEnd"/>
            <w:r w:rsidRPr="00F72F7F">
              <w:rPr>
                <w:spacing w:val="-6"/>
              </w:rPr>
              <w:t xml:space="preserve"> вступивших в законную силу иностранных судебных решений и постановлений по </w:t>
            </w:r>
            <w:proofErr w:type="spellStart"/>
            <w:r w:rsidRPr="00F72F7F">
              <w:rPr>
                <w:spacing w:val="-6"/>
              </w:rPr>
              <w:t>банкротным</w:t>
            </w:r>
            <w:proofErr w:type="spellEnd"/>
            <w:r w:rsidRPr="00F72F7F">
              <w:rPr>
                <w:spacing w:val="-6"/>
              </w:rPr>
              <w:t xml:space="preserve"> делам.</w:t>
            </w:r>
          </w:p>
          <w:p w14:paraId="5298C8EA" w14:textId="463617B8" w:rsidR="00A0388E" w:rsidRPr="00F72F7F" w:rsidRDefault="006D74EE" w:rsidP="006D74EE">
            <w:pPr>
              <w:tabs>
                <w:tab w:val="left" w:pos="0"/>
              </w:tabs>
              <w:suppressAutoHyphens/>
              <w:jc w:val="both"/>
              <w:rPr>
                <w:szCs w:val="28"/>
              </w:rPr>
            </w:pPr>
            <w:r w:rsidRPr="00F72F7F">
              <w:rPr>
                <w:i/>
                <w:spacing w:val="-6"/>
              </w:rPr>
              <w:t xml:space="preserve">В связи с введенными санкциями иностранные государства не признают </w:t>
            </w:r>
            <w:r w:rsidR="00C64DAC" w:rsidRPr="00F72F7F">
              <w:rPr>
                <w:i/>
                <w:spacing w:val="-6"/>
              </w:rPr>
              <w:t>судебные акты</w:t>
            </w:r>
            <w:r w:rsidRPr="00F72F7F">
              <w:rPr>
                <w:i/>
                <w:spacing w:val="-6"/>
              </w:rPr>
              <w:t xml:space="preserve"> КНР по </w:t>
            </w:r>
            <w:proofErr w:type="spellStart"/>
            <w:r w:rsidRPr="00F72F7F">
              <w:rPr>
                <w:i/>
                <w:spacing w:val="-6"/>
              </w:rPr>
              <w:t>банкротным</w:t>
            </w:r>
            <w:proofErr w:type="spellEnd"/>
            <w:r w:rsidRPr="00F72F7F">
              <w:rPr>
                <w:i/>
                <w:spacing w:val="-6"/>
              </w:rPr>
              <w:t xml:space="preserve"> делам, как Вы думаете, будет ли КНР признавать </w:t>
            </w:r>
            <w:r w:rsidR="00C64DAC" w:rsidRPr="00F72F7F">
              <w:rPr>
                <w:i/>
                <w:spacing w:val="-6"/>
              </w:rPr>
              <w:t>судебные акты</w:t>
            </w:r>
            <w:r w:rsidRPr="00F72F7F">
              <w:rPr>
                <w:i/>
                <w:spacing w:val="-6"/>
              </w:rPr>
              <w:t xml:space="preserve"> указанных государств? Обоснуйте свой ответ</w:t>
            </w:r>
            <w:r w:rsidR="005F52C5" w:rsidRPr="00F72F7F">
              <w:rPr>
                <w:i/>
                <w:spacing w:val="-6"/>
              </w:rPr>
              <w:t xml:space="preserve"> ссылк</w:t>
            </w:r>
            <w:r w:rsidR="00C64DAC" w:rsidRPr="00F72F7F">
              <w:rPr>
                <w:i/>
                <w:spacing w:val="-6"/>
              </w:rPr>
              <w:t>ами</w:t>
            </w:r>
            <w:r w:rsidR="005F52C5" w:rsidRPr="00F72F7F">
              <w:rPr>
                <w:i/>
                <w:spacing w:val="-6"/>
              </w:rPr>
              <w:t xml:space="preserve"> на эту и иные статьи применимых нормативно-правовых актов КНР. </w:t>
            </w:r>
          </w:p>
        </w:tc>
      </w:tr>
      <w:tr w:rsidR="00A0388E" w:rsidRPr="005415E5" w14:paraId="4103B0B2" w14:textId="77777777" w:rsidTr="00C65B74">
        <w:trPr>
          <w:jc w:val="center"/>
        </w:trPr>
        <w:tc>
          <w:tcPr>
            <w:tcW w:w="2306" w:type="dxa"/>
            <w:vMerge/>
            <w:shd w:val="clear" w:color="auto" w:fill="auto"/>
          </w:tcPr>
          <w:p w14:paraId="6369CDFE" w14:textId="77777777" w:rsidR="00A0388E" w:rsidRPr="005415E5" w:rsidRDefault="00A0388E" w:rsidP="00A0388E">
            <w:pPr>
              <w:jc w:val="both"/>
              <w:rPr>
                <w:b/>
                <w:highlight w:val="yellow"/>
              </w:rPr>
            </w:pPr>
          </w:p>
        </w:tc>
        <w:tc>
          <w:tcPr>
            <w:tcW w:w="2323" w:type="dxa"/>
            <w:shd w:val="clear" w:color="auto" w:fill="auto"/>
          </w:tcPr>
          <w:p w14:paraId="6D107FCF" w14:textId="33203562" w:rsidR="00A0388E" w:rsidRPr="005415E5" w:rsidRDefault="00AE4F7A" w:rsidP="00912E9C">
            <w:pPr>
              <w:adjustRightInd w:val="0"/>
              <w:ind w:right="-36"/>
              <w:jc w:val="both"/>
              <w:rPr>
                <w:highlight w:val="yellow"/>
              </w:rPr>
            </w:pPr>
            <w:r w:rsidRPr="00AE4F7A">
              <w:t>2.</w:t>
            </w:r>
            <w:r w:rsidRPr="00AE4F7A">
              <w:tab/>
              <w:t xml:space="preserve">Анализирует юридические факты и возникающие в связи с ними правоотношения, толкует и правильно применяет правовые нормы, содержащиеся </w:t>
            </w:r>
            <w:r w:rsidRPr="00AE4F7A">
              <w:lastRenderedPageBreak/>
              <w:t>в международных правовых актах.</w:t>
            </w:r>
          </w:p>
        </w:tc>
        <w:tc>
          <w:tcPr>
            <w:tcW w:w="1887" w:type="dxa"/>
            <w:shd w:val="clear" w:color="auto" w:fill="auto"/>
          </w:tcPr>
          <w:p w14:paraId="11FCB514" w14:textId="77777777" w:rsidR="0019322A" w:rsidRPr="00F72F7F" w:rsidRDefault="0019322A" w:rsidP="0019322A">
            <w:pPr>
              <w:tabs>
                <w:tab w:val="left" w:pos="540"/>
                <w:tab w:val="left" w:pos="851"/>
              </w:tabs>
              <w:ind w:right="-36"/>
              <w:contextualSpacing/>
              <w:jc w:val="both"/>
              <w:rPr>
                <w:i/>
              </w:rPr>
            </w:pPr>
            <w:r w:rsidRPr="00F72F7F">
              <w:rPr>
                <w:i/>
              </w:rPr>
              <w:lastRenderedPageBreak/>
              <w:t xml:space="preserve">Знать: </w:t>
            </w:r>
            <w:r w:rsidRPr="00F72F7F">
              <w:rPr>
                <w:iCs/>
              </w:rPr>
              <w:t xml:space="preserve">особенности применения </w:t>
            </w:r>
            <w:proofErr w:type="spellStart"/>
            <w:r w:rsidRPr="00F72F7F">
              <w:rPr>
                <w:iCs/>
              </w:rPr>
              <w:t>банкротного</w:t>
            </w:r>
            <w:proofErr w:type="spellEnd"/>
            <w:r w:rsidRPr="00F72F7F">
              <w:rPr>
                <w:iCs/>
              </w:rPr>
              <w:t xml:space="preserve"> права государств БРИКС к возникшим между сторонами правоотношениям</w:t>
            </w:r>
          </w:p>
          <w:p w14:paraId="2D040FAD" w14:textId="26BB76D1" w:rsidR="00A0388E" w:rsidRPr="00F72F7F" w:rsidRDefault="0019322A" w:rsidP="0019322A">
            <w:pPr>
              <w:jc w:val="both"/>
              <w:rPr>
                <w:sz w:val="28"/>
                <w:szCs w:val="28"/>
              </w:rPr>
            </w:pPr>
            <w:r w:rsidRPr="00F72F7F">
              <w:rPr>
                <w:i/>
              </w:rPr>
              <w:lastRenderedPageBreak/>
              <w:t xml:space="preserve">Уметь: </w:t>
            </w:r>
            <w:r w:rsidRPr="00F72F7F">
              <w:rPr>
                <w:iCs/>
              </w:rPr>
              <w:t>выявлять признаки несостоятельности и банкротства в соответствующих правоотношениях</w:t>
            </w:r>
          </w:p>
        </w:tc>
        <w:tc>
          <w:tcPr>
            <w:tcW w:w="4354" w:type="dxa"/>
            <w:shd w:val="clear" w:color="auto" w:fill="auto"/>
          </w:tcPr>
          <w:p w14:paraId="5550009C" w14:textId="5F11FE2F" w:rsidR="00753DA3" w:rsidRPr="00F72F7F" w:rsidRDefault="004C28D2" w:rsidP="00753DA3">
            <w:pPr>
              <w:autoSpaceDE w:val="0"/>
              <w:autoSpaceDN w:val="0"/>
              <w:adjustRightInd w:val="0"/>
              <w:jc w:val="both"/>
              <w:rPr>
                <w:szCs w:val="28"/>
              </w:rPr>
            </w:pPr>
            <w:r w:rsidRPr="00F72F7F">
              <w:rPr>
                <w:szCs w:val="28"/>
              </w:rPr>
              <w:lastRenderedPageBreak/>
              <w:t>В государствах БРИКС нет единого акта, раскрывающего содержание поняти</w:t>
            </w:r>
            <w:r w:rsidR="00753DA3" w:rsidRPr="00F72F7F">
              <w:rPr>
                <w:szCs w:val="28"/>
              </w:rPr>
              <w:t>я</w:t>
            </w:r>
            <w:r w:rsidRPr="00F72F7F">
              <w:rPr>
                <w:szCs w:val="28"/>
              </w:rPr>
              <w:t xml:space="preserve"> </w:t>
            </w:r>
            <w:r w:rsidR="00753DA3" w:rsidRPr="00F72F7F">
              <w:rPr>
                <w:szCs w:val="28"/>
              </w:rPr>
              <w:t xml:space="preserve">трансграничной </w:t>
            </w:r>
            <w:r w:rsidRPr="00F72F7F">
              <w:rPr>
                <w:szCs w:val="28"/>
              </w:rPr>
              <w:t>несостоятельност</w:t>
            </w:r>
            <w:r w:rsidR="00753DA3" w:rsidRPr="00F72F7F">
              <w:rPr>
                <w:szCs w:val="28"/>
              </w:rPr>
              <w:t>и</w:t>
            </w:r>
            <w:r w:rsidRPr="00F72F7F">
              <w:rPr>
                <w:szCs w:val="28"/>
              </w:rPr>
              <w:t xml:space="preserve"> и банкротства. </w:t>
            </w:r>
            <w:r w:rsidR="00791C68" w:rsidRPr="00F72F7F">
              <w:rPr>
                <w:szCs w:val="28"/>
              </w:rPr>
              <w:t>Однако Бразилия и ЮАР приняли национальные акты на основе Типового закона ЮНСИТРАЛ о трансграничной несостоятельности 1997</w:t>
            </w:r>
            <w:r w:rsidR="00753DA3" w:rsidRPr="00F72F7F">
              <w:rPr>
                <w:szCs w:val="28"/>
              </w:rPr>
              <w:t xml:space="preserve">. </w:t>
            </w:r>
          </w:p>
          <w:p w14:paraId="0FDA33D8" w14:textId="30432267" w:rsidR="00A0388E" w:rsidRPr="00F72F7F" w:rsidRDefault="00753DA3" w:rsidP="00753DA3">
            <w:pPr>
              <w:autoSpaceDE w:val="0"/>
              <w:autoSpaceDN w:val="0"/>
              <w:adjustRightInd w:val="0"/>
              <w:jc w:val="both"/>
              <w:rPr>
                <w:i/>
                <w:iCs/>
                <w:szCs w:val="28"/>
              </w:rPr>
            </w:pPr>
            <w:r w:rsidRPr="00F72F7F">
              <w:rPr>
                <w:i/>
                <w:iCs/>
                <w:szCs w:val="28"/>
              </w:rPr>
              <w:t xml:space="preserve">Как Вы думаете, на что необходимо обращать особое внимание для </w:t>
            </w:r>
            <w:r w:rsidRPr="00F72F7F">
              <w:rPr>
                <w:i/>
                <w:iCs/>
                <w:szCs w:val="28"/>
              </w:rPr>
              <w:lastRenderedPageBreak/>
              <w:t>недопущения возникновения признаков несостоятельности и банкротства при осуществлени</w:t>
            </w:r>
            <w:r w:rsidR="00C64DAC" w:rsidRPr="00F72F7F">
              <w:rPr>
                <w:i/>
                <w:iCs/>
                <w:szCs w:val="28"/>
              </w:rPr>
              <w:t>и</w:t>
            </w:r>
            <w:r w:rsidRPr="00F72F7F">
              <w:rPr>
                <w:i/>
                <w:iCs/>
                <w:szCs w:val="28"/>
              </w:rPr>
              <w:t xml:space="preserve"> трансграничной инвестиционной и иной внешнеэкономической деятельности в таких правопорядках?</w:t>
            </w:r>
          </w:p>
        </w:tc>
      </w:tr>
      <w:tr w:rsidR="00A0388E" w14:paraId="02AEBF59" w14:textId="77777777" w:rsidTr="00C65B74">
        <w:trPr>
          <w:jc w:val="center"/>
        </w:trPr>
        <w:tc>
          <w:tcPr>
            <w:tcW w:w="2306" w:type="dxa"/>
            <w:vMerge/>
            <w:shd w:val="clear" w:color="auto" w:fill="auto"/>
          </w:tcPr>
          <w:p w14:paraId="0C681DDB" w14:textId="77777777" w:rsidR="00A0388E" w:rsidRPr="005415E5" w:rsidRDefault="00A0388E" w:rsidP="00A0388E">
            <w:pPr>
              <w:jc w:val="both"/>
              <w:rPr>
                <w:b/>
                <w:highlight w:val="yellow"/>
              </w:rPr>
            </w:pPr>
          </w:p>
        </w:tc>
        <w:tc>
          <w:tcPr>
            <w:tcW w:w="2323" w:type="dxa"/>
            <w:shd w:val="clear" w:color="auto" w:fill="auto"/>
          </w:tcPr>
          <w:p w14:paraId="114E15FB" w14:textId="09FF69C4" w:rsidR="00A0388E" w:rsidRPr="005415E5" w:rsidRDefault="00AE4F7A" w:rsidP="00A0388E">
            <w:pPr>
              <w:adjustRightInd w:val="0"/>
              <w:ind w:right="-36"/>
              <w:jc w:val="both"/>
              <w:rPr>
                <w:highlight w:val="yellow"/>
              </w:rPr>
            </w:pPr>
            <w:r w:rsidRPr="00AE4F7A">
              <w:t>3.</w:t>
            </w:r>
            <w:r>
              <w:t> </w:t>
            </w:r>
            <w:r w:rsidRPr="00AE4F7A">
              <w:t>Демонстрирует навыки анализа правоприменительной практики.</w:t>
            </w:r>
          </w:p>
        </w:tc>
        <w:tc>
          <w:tcPr>
            <w:tcW w:w="1887" w:type="dxa"/>
            <w:shd w:val="clear" w:color="auto" w:fill="auto"/>
          </w:tcPr>
          <w:p w14:paraId="5A790511" w14:textId="77777777" w:rsidR="00F72F7F" w:rsidRPr="00F72F7F" w:rsidRDefault="00F72F7F" w:rsidP="00F72F7F">
            <w:pPr>
              <w:tabs>
                <w:tab w:val="left" w:pos="540"/>
                <w:tab w:val="left" w:pos="851"/>
              </w:tabs>
              <w:ind w:right="-36"/>
              <w:contextualSpacing/>
              <w:jc w:val="both"/>
              <w:rPr>
                <w:i/>
              </w:rPr>
            </w:pPr>
            <w:r w:rsidRPr="00F72F7F">
              <w:rPr>
                <w:i/>
              </w:rPr>
              <w:t xml:space="preserve">Знать: </w:t>
            </w:r>
            <w:r w:rsidRPr="00F72F7F">
              <w:rPr>
                <w:iCs/>
              </w:rPr>
              <w:t>цель принятия и особенности реализации нормативно-правовых актов в государствах БРИКС на практике при разрешении конкретных споров</w:t>
            </w:r>
          </w:p>
          <w:p w14:paraId="7BADF33B" w14:textId="554028F8" w:rsidR="00A0388E" w:rsidRPr="00F72F7F" w:rsidRDefault="00F72F7F" w:rsidP="00F72F7F">
            <w:pPr>
              <w:tabs>
                <w:tab w:val="left" w:pos="540"/>
                <w:tab w:val="left" w:pos="851"/>
              </w:tabs>
              <w:ind w:right="-36"/>
              <w:contextualSpacing/>
              <w:jc w:val="both"/>
              <w:rPr>
                <w:i/>
              </w:rPr>
            </w:pPr>
            <w:r w:rsidRPr="00F72F7F">
              <w:rPr>
                <w:i/>
              </w:rPr>
              <w:t xml:space="preserve">Уметь: </w:t>
            </w:r>
            <w:r w:rsidRPr="00F72F7F">
              <w:rPr>
                <w:iCs/>
              </w:rPr>
              <w:t>своевременно принимать меры по устранению либо сведению к минимуму негативных последствий признания лиц несостоятельными</w:t>
            </w:r>
            <w:r w:rsidRPr="00F72F7F">
              <w:rPr>
                <w:i/>
              </w:rPr>
              <w:t xml:space="preserve">  </w:t>
            </w:r>
          </w:p>
        </w:tc>
        <w:tc>
          <w:tcPr>
            <w:tcW w:w="4354" w:type="dxa"/>
            <w:shd w:val="clear" w:color="auto" w:fill="auto"/>
          </w:tcPr>
          <w:p w14:paraId="13A26CAB" w14:textId="196ED082" w:rsidR="00A0388E" w:rsidRPr="00F72F7F" w:rsidRDefault="002D452A" w:rsidP="002D452A">
            <w:pPr>
              <w:tabs>
                <w:tab w:val="left" w:pos="0"/>
              </w:tabs>
              <w:suppressAutoHyphens/>
              <w:jc w:val="both"/>
              <w:rPr>
                <w:szCs w:val="28"/>
              </w:rPr>
            </w:pPr>
            <w:r w:rsidRPr="00F72F7F">
              <w:rPr>
                <w:szCs w:val="28"/>
              </w:rPr>
              <w:t xml:space="preserve">В основе нормативно-правовых актов </w:t>
            </w:r>
            <w:r w:rsidR="00BB073B" w:rsidRPr="00F72F7F">
              <w:rPr>
                <w:szCs w:val="28"/>
              </w:rPr>
              <w:t xml:space="preserve">государств БРИКС </w:t>
            </w:r>
            <w:r w:rsidRPr="00F72F7F">
              <w:rPr>
                <w:szCs w:val="28"/>
              </w:rPr>
              <w:t xml:space="preserve">в сфере несостоятельности и банкротства </w:t>
            </w:r>
            <w:r w:rsidR="00BB073B" w:rsidRPr="00F72F7F">
              <w:rPr>
                <w:szCs w:val="28"/>
              </w:rPr>
              <w:t xml:space="preserve">лежат </w:t>
            </w:r>
            <w:r w:rsidRPr="00F72F7F">
              <w:rPr>
                <w:szCs w:val="28"/>
              </w:rPr>
              <w:t>интересы разных групп лиц, которые представляют значение для соответствующих правопорядк</w:t>
            </w:r>
            <w:r w:rsidR="00BB073B" w:rsidRPr="00F72F7F">
              <w:rPr>
                <w:szCs w:val="28"/>
              </w:rPr>
              <w:t>ов</w:t>
            </w:r>
            <w:r w:rsidR="006818CF" w:rsidRPr="00F72F7F">
              <w:rPr>
                <w:szCs w:val="28"/>
              </w:rPr>
              <w:t xml:space="preserve">. </w:t>
            </w:r>
          </w:p>
          <w:p w14:paraId="5B590F59" w14:textId="467C81E9" w:rsidR="00BB073B" w:rsidRPr="00F72F7F" w:rsidRDefault="00BB073B" w:rsidP="002D452A">
            <w:pPr>
              <w:tabs>
                <w:tab w:val="left" w:pos="0"/>
              </w:tabs>
              <w:suppressAutoHyphens/>
              <w:jc w:val="both"/>
              <w:rPr>
                <w:i/>
                <w:iCs/>
                <w:szCs w:val="28"/>
              </w:rPr>
            </w:pPr>
            <w:r w:rsidRPr="00F72F7F">
              <w:rPr>
                <w:i/>
                <w:iCs/>
                <w:szCs w:val="28"/>
              </w:rPr>
              <w:t xml:space="preserve">Как Вы думаете, как это отразится на очередности </w:t>
            </w:r>
            <w:r w:rsidR="00375421" w:rsidRPr="00F72F7F">
              <w:rPr>
                <w:i/>
                <w:iCs/>
                <w:szCs w:val="28"/>
              </w:rPr>
              <w:t>удовлетворения требовани</w:t>
            </w:r>
            <w:r w:rsidR="00594CFD" w:rsidRPr="00F72F7F">
              <w:rPr>
                <w:i/>
                <w:iCs/>
                <w:szCs w:val="28"/>
              </w:rPr>
              <w:t>й, в том числе, в случае трансграничной несостоятельности</w:t>
            </w:r>
            <w:r w:rsidR="00375421" w:rsidRPr="00F72F7F">
              <w:rPr>
                <w:i/>
                <w:iCs/>
                <w:szCs w:val="28"/>
              </w:rPr>
              <w:t xml:space="preserve">? Каков порядок удовлетворения таких требований? Какая ответственность в этой связи возникает? Обоснуйте свой ответ ссылками на применимые нормативно-правовые акты. </w:t>
            </w:r>
          </w:p>
        </w:tc>
      </w:tr>
    </w:tbl>
    <w:p w14:paraId="664D2929" w14:textId="77777777" w:rsidR="00762D7D" w:rsidRPr="00BF7767" w:rsidRDefault="00762D7D" w:rsidP="0009690C">
      <w:pPr>
        <w:tabs>
          <w:tab w:val="left" w:pos="709"/>
          <w:tab w:val="right" w:leader="underscore" w:pos="8505"/>
        </w:tabs>
        <w:adjustRightInd w:val="0"/>
        <w:ind w:right="-36"/>
        <w:jc w:val="center"/>
        <w:rPr>
          <w:b/>
          <w:bCs/>
          <w:sz w:val="28"/>
          <w:szCs w:val="28"/>
          <w:highlight w:val="yellow"/>
          <w:lang w:val="x-none"/>
        </w:rPr>
      </w:pPr>
    </w:p>
    <w:p w14:paraId="3EC3AD8A" w14:textId="29B3D093" w:rsidR="006D2A6A" w:rsidRPr="006D2A6A" w:rsidRDefault="006D2A6A" w:rsidP="00D20AC3">
      <w:pPr>
        <w:pStyle w:val="210"/>
        <w:tabs>
          <w:tab w:val="left" w:pos="3053"/>
          <w:tab w:val="left" w:pos="4655"/>
          <w:tab w:val="left" w:pos="6013"/>
          <w:tab w:val="left" w:pos="6706"/>
        </w:tabs>
        <w:spacing w:before="167" w:line="355" w:lineRule="auto"/>
        <w:ind w:left="0" w:right="-36"/>
      </w:pPr>
      <w:bookmarkStart w:id="30" w:name="_Toc89950395"/>
      <w:bookmarkStart w:id="31" w:name="_Toc90023698"/>
      <w:bookmarkStart w:id="32" w:name="_Toc90042613"/>
      <w:r w:rsidRPr="006D2A6A">
        <w:t xml:space="preserve">Примерные вопросы для подготовки к </w:t>
      </w:r>
      <w:r w:rsidR="00062A1F">
        <w:t>зачету</w:t>
      </w:r>
      <w:r w:rsidRPr="006D2A6A">
        <w:t>:</w:t>
      </w:r>
      <w:bookmarkEnd w:id="30"/>
      <w:bookmarkEnd w:id="31"/>
      <w:bookmarkEnd w:id="32"/>
    </w:p>
    <w:p w14:paraId="137ADAA8" w14:textId="3F047B1F" w:rsidR="00F6703B" w:rsidRDefault="00F6703B" w:rsidP="009A546E">
      <w:pPr>
        <w:pStyle w:val="1-21"/>
        <w:numPr>
          <w:ilvl w:val="0"/>
          <w:numId w:val="24"/>
        </w:numPr>
        <w:tabs>
          <w:tab w:val="left" w:pos="426"/>
          <w:tab w:val="left" w:pos="1134"/>
        </w:tabs>
        <w:spacing w:line="360" w:lineRule="auto"/>
        <w:ind w:left="0" w:right="-36" w:firstLine="709"/>
        <w:jc w:val="both"/>
        <w:rPr>
          <w:sz w:val="28"/>
          <w:szCs w:val="28"/>
        </w:rPr>
      </w:pPr>
      <w:r>
        <w:rPr>
          <w:sz w:val="28"/>
          <w:szCs w:val="28"/>
        </w:rPr>
        <w:t>Универсальны</w:t>
      </w:r>
      <w:r w:rsidR="00D871A3">
        <w:rPr>
          <w:sz w:val="28"/>
          <w:szCs w:val="28"/>
        </w:rPr>
        <w:t>й</w:t>
      </w:r>
      <w:r>
        <w:rPr>
          <w:sz w:val="28"/>
          <w:szCs w:val="28"/>
        </w:rPr>
        <w:t xml:space="preserve"> режим трансграничной несостоятельности или банкротства: идея или реальность. </w:t>
      </w:r>
    </w:p>
    <w:p w14:paraId="4380AEF9" w14:textId="66EC54B7" w:rsidR="00B1342A" w:rsidRDefault="00B1342A" w:rsidP="009A546E">
      <w:pPr>
        <w:pStyle w:val="1-21"/>
        <w:numPr>
          <w:ilvl w:val="0"/>
          <w:numId w:val="24"/>
        </w:numPr>
        <w:tabs>
          <w:tab w:val="left" w:pos="426"/>
          <w:tab w:val="left" w:pos="1134"/>
        </w:tabs>
        <w:spacing w:line="360" w:lineRule="auto"/>
        <w:ind w:left="0" w:right="-36" w:firstLine="709"/>
        <w:jc w:val="both"/>
        <w:rPr>
          <w:sz w:val="28"/>
          <w:szCs w:val="28"/>
        </w:rPr>
      </w:pPr>
      <w:r>
        <w:rPr>
          <w:sz w:val="28"/>
          <w:szCs w:val="28"/>
        </w:rPr>
        <w:t>Международная архитектура несостоятельности и банкротства</w:t>
      </w:r>
      <w:r w:rsidR="00D412AE">
        <w:rPr>
          <w:sz w:val="28"/>
          <w:szCs w:val="28"/>
        </w:rPr>
        <w:t>. Е</w:t>
      </w:r>
      <w:r w:rsidR="002434DF">
        <w:rPr>
          <w:sz w:val="28"/>
          <w:szCs w:val="28"/>
        </w:rPr>
        <w:t>е составляющие</w:t>
      </w:r>
      <w:r>
        <w:rPr>
          <w:sz w:val="28"/>
          <w:szCs w:val="28"/>
        </w:rPr>
        <w:t xml:space="preserve">. </w:t>
      </w:r>
    </w:p>
    <w:p w14:paraId="25EC6EE4" w14:textId="08A3E478" w:rsidR="001B27E2" w:rsidRDefault="001B27E2" w:rsidP="009A546E">
      <w:pPr>
        <w:pStyle w:val="1-21"/>
        <w:numPr>
          <w:ilvl w:val="0"/>
          <w:numId w:val="24"/>
        </w:numPr>
        <w:tabs>
          <w:tab w:val="left" w:pos="426"/>
          <w:tab w:val="left" w:pos="1134"/>
        </w:tabs>
        <w:spacing w:line="360" w:lineRule="auto"/>
        <w:ind w:left="0" w:right="-36" w:firstLine="709"/>
        <w:jc w:val="both"/>
        <w:rPr>
          <w:sz w:val="28"/>
          <w:szCs w:val="28"/>
        </w:rPr>
      </w:pPr>
      <w:r>
        <w:rPr>
          <w:sz w:val="28"/>
          <w:szCs w:val="28"/>
        </w:rPr>
        <w:t xml:space="preserve">Правовая основа трансграничной несостоятельности в государствах БРИКС. </w:t>
      </w:r>
    </w:p>
    <w:p w14:paraId="44C3CBBC" w14:textId="28329A49" w:rsidR="00922CB4" w:rsidRDefault="007B1167" w:rsidP="00922CB4">
      <w:pPr>
        <w:pStyle w:val="1-21"/>
        <w:numPr>
          <w:ilvl w:val="0"/>
          <w:numId w:val="24"/>
        </w:numPr>
        <w:tabs>
          <w:tab w:val="left" w:pos="426"/>
          <w:tab w:val="left" w:pos="1134"/>
        </w:tabs>
        <w:spacing w:line="360" w:lineRule="auto"/>
        <w:ind w:left="0" w:right="-36" w:firstLine="709"/>
        <w:jc w:val="both"/>
        <w:rPr>
          <w:sz w:val="28"/>
          <w:szCs w:val="28"/>
        </w:rPr>
      </w:pPr>
      <w:r>
        <w:rPr>
          <w:sz w:val="28"/>
          <w:szCs w:val="28"/>
        </w:rPr>
        <w:t>Проблемы</w:t>
      </w:r>
      <w:r w:rsidR="00122FA8">
        <w:rPr>
          <w:sz w:val="28"/>
          <w:szCs w:val="28"/>
        </w:rPr>
        <w:t xml:space="preserve"> и особенности</w:t>
      </w:r>
      <w:r>
        <w:rPr>
          <w:sz w:val="28"/>
          <w:szCs w:val="28"/>
        </w:rPr>
        <w:t xml:space="preserve"> признания </w:t>
      </w:r>
      <w:r w:rsidRPr="007B1167">
        <w:rPr>
          <w:sz w:val="28"/>
          <w:szCs w:val="28"/>
        </w:rPr>
        <w:t xml:space="preserve">иностранных производств по делам о несостоятельности </w:t>
      </w:r>
      <w:r>
        <w:rPr>
          <w:sz w:val="28"/>
          <w:szCs w:val="28"/>
        </w:rPr>
        <w:t xml:space="preserve">в государствах БРИКС. </w:t>
      </w:r>
    </w:p>
    <w:p w14:paraId="59653005" w14:textId="09C2C773" w:rsidR="004F4F67" w:rsidRPr="00922CB4" w:rsidRDefault="004F4F67" w:rsidP="00922CB4">
      <w:pPr>
        <w:pStyle w:val="1-21"/>
        <w:numPr>
          <w:ilvl w:val="0"/>
          <w:numId w:val="24"/>
        </w:numPr>
        <w:tabs>
          <w:tab w:val="left" w:pos="426"/>
          <w:tab w:val="left" w:pos="1134"/>
        </w:tabs>
        <w:spacing w:line="360" w:lineRule="auto"/>
        <w:ind w:left="0" w:right="-36" w:firstLine="709"/>
        <w:jc w:val="both"/>
        <w:rPr>
          <w:sz w:val="28"/>
          <w:szCs w:val="28"/>
        </w:rPr>
      </w:pPr>
      <w:r>
        <w:rPr>
          <w:sz w:val="28"/>
          <w:szCs w:val="28"/>
        </w:rPr>
        <w:t xml:space="preserve">Уровень унификации </w:t>
      </w:r>
      <w:r w:rsidR="000D3C3C">
        <w:rPr>
          <w:sz w:val="28"/>
          <w:szCs w:val="28"/>
        </w:rPr>
        <w:t>(</w:t>
      </w:r>
      <w:r>
        <w:rPr>
          <w:sz w:val="28"/>
          <w:szCs w:val="28"/>
        </w:rPr>
        <w:t>трансграничного</w:t>
      </w:r>
      <w:r w:rsidR="000D3C3C">
        <w:rPr>
          <w:sz w:val="28"/>
          <w:szCs w:val="28"/>
        </w:rPr>
        <w:t>)</w:t>
      </w:r>
      <w:r>
        <w:rPr>
          <w:sz w:val="28"/>
          <w:szCs w:val="28"/>
        </w:rPr>
        <w:t xml:space="preserve"> </w:t>
      </w:r>
      <w:proofErr w:type="spellStart"/>
      <w:r>
        <w:rPr>
          <w:sz w:val="28"/>
          <w:szCs w:val="28"/>
        </w:rPr>
        <w:t>банкрот</w:t>
      </w:r>
      <w:r w:rsidR="000D3C3C">
        <w:rPr>
          <w:sz w:val="28"/>
          <w:szCs w:val="28"/>
        </w:rPr>
        <w:t>ного</w:t>
      </w:r>
      <w:proofErr w:type="spellEnd"/>
      <w:r w:rsidR="000D3C3C">
        <w:rPr>
          <w:sz w:val="28"/>
          <w:szCs w:val="28"/>
        </w:rPr>
        <w:t xml:space="preserve"> права</w:t>
      </w:r>
      <w:r>
        <w:rPr>
          <w:sz w:val="28"/>
          <w:szCs w:val="28"/>
        </w:rPr>
        <w:t xml:space="preserve"> </w:t>
      </w:r>
      <w:r w:rsidR="000D3C3C">
        <w:rPr>
          <w:sz w:val="28"/>
          <w:szCs w:val="28"/>
        </w:rPr>
        <w:t>в государствах</w:t>
      </w:r>
      <w:r>
        <w:rPr>
          <w:sz w:val="28"/>
          <w:szCs w:val="28"/>
        </w:rPr>
        <w:t xml:space="preserve"> БРИКС и ЕС. </w:t>
      </w:r>
    </w:p>
    <w:p w14:paraId="5E38215B" w14:textId="2FF58A50" w:rsidR="00B1342A" w:rsidRPr="009A546E" w:rsidRDefault="00B1342A" w:rsidP="009A546E">
      <w:pPr>
        <w:pStyle w:val="1-21"/>
        <w:numPr>
          <w:ilvl w:val="0"/>
          <w:numId w:val="24"/>
        </w:numPr>
        <w:tabs>
          <w:tab w:val="left" w:pos="426"/>
          <w:tab w:val="left" w:pos="1134"/>
        </w:tabs>
        <w:spacing w:line="360" w:lineRule="auto"/>
        <w:ind w:left="0" w:right="-36" w:firstLine="709"/>
        <w:jc w:val="both"/>
        <w:rPr>
          <w:sz w:val="28"/>
          <w:szCs w:val="28"/>
        </w:rPr>
      </w:pPr>
      <w:proofErr w:type="spellStart"/>
      <w:r w:rsidRPr="009A546E">
        <w:rPr>
          <w:sz w:val="28"/>
          <w:szCs w:val="28"/>
        </w:rPr>
        <w:t>Банкротное</w:t>
      </w:r>
      <w:proofErr w:type="spellEnd"/>
      <w:r w:rsidRPr="009A546E">
        <w:rPr>
          <w:sz w:val="28"/>
          <w:szCs w:val="28"/>
        </w:rPr>
        <w:t xml:space="preserve"> право государств БРИКС и его связь с международным публичным правом. </w:t>
      </w:r>
    </w:p>
    <w:p w14:paraId="2A6492B3" w14:textId="3ACCE556" w:rsidR="00B1342A" w:rsidRPr="009A546E" w:rsidRDefault="00B1342A" w:rsidP="009A546E">
      <w:pPr>
        <w:pStyle w:val="1-21"/>
        <w:numPr>
          <w:ilvl w:val="0"/>
          <w:numId w:val="24"/>
        </w:numPr>
        <w:tabs>
          <w:tab w:val="left" w:pos="426"/>
          <w:tab w:val="left" w:pos="1134"/>
        </w:tabs>
        <w:spacing w:line="360" w:lineRule="auto"/>
        <w:ind w:left="0" w:right="-36" w:firstLine="709"/>
        <w:jc w:val="both"/>
        <w:rPr>
          <w:sz w:val="28"/>
          <w:szCs w:val="28"/>
        </w:rPr>
      </w:pPr>
      <w:proofErr w:type="spellStart"/>
      <w:r w:rsidRPr="009A546E">
        <w:rPr>
          <w:sz w:val="28"/>
          <w:szCs w:val="28"/>
        </w:rPr>
        <w:lastRenderedPageBreak/>
        <w:t>Банкротное</w:t>
      </w:r>
      <w:proofErr w:type="spellEnd"/>
      <w:r w:rsidRPr="009A546E">
        <w:rPr>
          <w:sz w:val="28"/>
          <w:szCs w:val="28"/>
        </w:rPr>
        <w:t xml:space="preserve"> право и международное частное право. Особенности и проблемы применения к общественным отношениям, затрагивающим интересы двух и более государств БРИКС (на примере как минимум 2 государств)</w:t>
      </w:r>
    </w:p>
    <w:p w14:paraId="6F5CB36B" w14:textId="162406FA" w:rsidR="00B1342A" w:rsidRPr="009A546E" w:rsidRDefault="00B1342A" w:rsidP="009A546E">
      <w:pPr>
        <w:pStyle w:val="1-21"/>
        <w:numPr>
          <w:ilvl w:val="0"/>
          <w:numId w:val="24"/>
        </w:numPr>
        <w:tabs>
          <w:tab w:val="left" w:pos="426"/>
          <w:tab w:val="left" w:pos="1134"/>
        </w:tabs>
        <w:spacing w:line="360" w:lineRule="auto"/>
        <w:ind w:left="0" w:right="-36" w:firstLine="709"/>
        <w:jc w:val="both"/>
        <w:rPr>
          <w:sz w:val="28"/>
          <w:szCs w:val="28"/>
        </w:rPr>
      </w:pPr>
      <w:r w:rsidRPr="009A546E">
        <w:rPr>
          <w:sz w:val="28"/>
          <w:szCs w:val="28"/>
        </w:rPr>
        <w:t xml:space="preserve">Взаимосвязь и взаимообусловленность </w:t>
      </w:r>
      <w:proofErr w:type="spellStart"/>
      <w:r w:rsidRPr="009A546E">
        <w:rPr>
          <w:sz w:val="28"/>
          <w:szCs w:val="28"/>
        </w:rPr>
        <w:t>банкротного</w:t>
      </w:r>
      <w:proofErr w:type="spellEnd"/>
      <w:r w:rsidRPr="009A546E">
        <w:rPr>
          <w:sz w:val="28"/>
          <w:szCs w:val="28"/>
        </w:rPr>
        <w:t>, корпоративного</w:t>
      </w:r>
      <w:r w:rsidR="0088118E">
        <w:rPr>
          <w:sz w:val="28"/>
          <w:szCs w:val="28"/>
        </w:rPr>
        <w:t xml:space="preserve">, </w:t>
      </w:r>
      <w:r w:rsidRPr="009A546E">
        <w:rPr>
          <w:sz w:val="28"/>
          <w:szCs w:val="28"/>
        </w:rPr>
        <w:t xml:space="preserve">инвестиционного и международного права в государствах БРИКС. </w:t>
      </w:r>
    </w:p>
    <w:p w14:paraId="525BFA45" w14:textId="461F4E2D" w:rsidR="00B1342A" w:rsidRPr="009A546E" w:rsidRDefault="00BC7850" w:rsidP="009A546E">
      <w:pPr>
        <w:pStyle w:val="1-21"/>
        <w:numPr>
          <w:ilvl w:val="0"/>
          <w:numId w:val="24"/>
        </w:numPr>
        <w:tabs>
          <w:tab w:val="left" w:pos="426"/>
          <w:tab w:val="left" w:pos="1134"/>
        </w:tabs>
        <w:spacing w:line="360" w:lineRule="auto"/>
        <w:ind w:left="0" w:right="-36" w:firstLine="709"/>
        <w:jc w:val="both"/>
        <w:rPr>
          <w:sz w:val="28"/>
          <w:szCs w:val="28"/>
        </w:rPr>
      </w:pPr>
      <w:r>
        <w:rPr>
          <w:sz w:val="28"/>
          <w:szCs w:val="28"/>
        </w:rPr>
        <w:t>Роль</w:t>
      </w:r>
      <w:r w:rsidR="00B1342A" w:rsidRPr="009A546E">
        <w:rPr>
          <w:sz w:val="28"/>
          <w:szCs w:val="28"/>
        </w:rPr>
        <w:t xml:space="preserve"> судебной практики и доктрины в развитии </w:t>
      </w:r>
      <w:proofErr w:type="spellStart"/>
      <w:r w:rsidR="00B1342A" w:rsidRPr="009A546E">
        <w:rPr>
          <w:sz w:val="28"/>
          <w:szCs w:val="28"/>
        </w:rPr>
        <w:t>банкротного</w:t>
      </w:r>
      <w:proofErr w:type="spellEnd"/>
      <w:r w:rsidR="00B1342A" w:rsidRPr="009A546E">
        <w:rPr>
          <w:sz w:val="28"/>
          <w:szCs w:val="28"/>
        </w:rPr>
        <w:t xml:space="preserve"> права государств БРИКС. </w:t>
      </w:r>
    </w:p>
    <w:p w14:paraId="2D9D0036" w14:textId="3AA7B243" w:rsidR="00B1342A" w:rsidRPr="009A546E" w:rsidRDefault="00B1342A" w:rsidP="009A546E">
      <w:pPr>
        <w:pStyle w:val="1-21"/>
        <w:numPr>
          <w:ilvl w:val="0"/>
          <w:numId w:val="24"/>
        </w:numPr>
        <w:tabs>
          <w:tab w:val="left" w:pos="426"/>
          <w:tab w:val="left" w:pos="1134"/>
        </w:tabs>
        <w:spacing w:line="360" w:lineRule="auto"/>
        <w:ind w:left="0" w:right="-36" w:firstLine="709"/>
        <w:jc w:val="both"/>
        <w:rPr>
          <w:sz w:val="28"/>
          <w:szCs w:val="28"/>
        </w:rPr>
      </w:pPr>
      <w:r w:rsidRPr="009A546E">
        <w:rPr>
          <w:sz w:val="28"/>
          <w:szCs w:val="28"/>
        </w:rPr>
        <w:t xml:space="preserve">Направления развития </w:t>
      </w:r>
      <w:proofErr w:type="spellStart"/>
      <w:r w:rsidRPr="009A546E">
        <w:rPr>
          <w:sz w:val="28"/>
          <w:szCs w:val="28"/>
        </w:rPr>
        <w:t>банкротного</w:t>
      </w:r>
      <w:proofErr w:type="spellEnd"/>
      <w:r w:rsidRPr="009A546E">
        <w:rPr>
          <w:sz w:val="28"/>
          <w:szCs w:val="28"/>
        </w:rPr>
        <w:t xml:space="preserve"> права государств БРИКС.</w:t>
      </w:r>
    </w:p>
    <w:p w14:paraId="7B1DD49B" w14:textId="52E6BA13" w:rsidR="00B1342A" w:rsidRPr="009A546E" w:rsidRDefault="00B1342A" w:rsidP="009A546E">
      <w:pPr>
        <w:pStyle w:val="1-21"/>
        <w:numPr>
          <w:ilvl w:val="0"/>
          <w:numId w:val="24"/>
        </w:numPr>
        <w:tabs>
          <w:tab w:val="left" w:pos="426"/>
          <w:tab w:val="left" w:pos="1134"/>
        </w:tabs>
        <w:spacing w:line="360" w:lineRule="auto"/>
        <w:ind w:left="0" w:right="-36" w:firstLine="709"/>
        <w:jc w:val="both"/>
        <w:rPr>
          <w:sz w:val="28"/>
          <w:szCs w:val="28"/>
        </w:rPr>
      </w:pPr>
      <w:r w:rsidRPr="009A546E">
        <w:rPr>
          <w:sz w:val="28"/>
          <w:szCs w:val="28"/>
        </w:rPr>
        <w:t xml:space="preserve">Новеллы </w:t>
      </w:r>
      <w:proofErr w:type="spellStart"/>
      <w:r w:rsidRPr="009A546E">
        <w:rPr>
          <w:sz w:val="28"/>
          <w:szCs w:val="28"/>
        </w:rPr>
        <w:t>банкротного</w:t>
      </w:r>
      <w:proofErr w:type="spellEnd"/>
      <w:r w:rsidRPr="009A546E">
        <w:rPr>
          <w:sz w:val="28"/>
          <w:szCs w:val="28"/>
        </w:rPr>
        <w:t xml:space="preserve"> права государств БРИКС. </w:t>
      </w:r>
    </w:p>
    <w:p w14:paraId="427238F7" w14:textId="08F66F95" w:rsidR="00B1342A" w:rsidRPr="009A546E" w:rsidRDefault="00B1342A" w:rsidP="009A546E">
      <w:pPr>
        <w:pStyle w:val="1-21"/>
        <w:numPr>
          <w:ilvl w:val="0"/>
          <w:numId w:val="24"/>
        </w:numPr>
        <w:tabs>
          <w:tab w:val="left" w:pos="426"/>
          <w:tab w:val="left" w:pos="1134"/>
        </w:tabs>
        <w:spacing w:line="360" w:lineRule="auto"/>
        <w:ind w:left="0" w:right="-36" w:firstLine="709"/>
        <w:jc w:val="both"/>
        <w:rPr>
          <w:sz w:val="28"/>
          <w:szCs w:val="28"/>
        </w:rPr>
      </w:pPr>
      <w:r w:rsidRPr="009A546E">
        <w:rPr>
          <w:sz w:val="28"/>
          <w:szCs w:val="28"/>
        </w:rPr>
        <w:t xml:space="preserve">Определение применимого права и юрисдикции по делам о трансграничной несостоятельности в государствах БРИКС. </w:t>
      </w:r>
    </w:p>
    <w:p w14:paraId="330042E8" w14:textId="14CF9AD8" w:rsidR="00B1342A" w:rsidRPr="009A546E" w:rsidRDefault="00B1342A" w:rsidP="009A546E">
      <w:pPr>
        <w:pStyle w:val="1-21"/>
        <w:numPr>
          <w:ilvl w:val="0"/>
          <w:numId w:val="24"/>
        </w:numPr>
        <w:tabs>
          <w:tab w:val="left" w:pos="426"/>
          <w:tab w:val="left" w:pos="1134"/>
        </w:tabs>
        <w:spacing w:line="360" w:lineRule="auto"/>
        <w:ind w:left="0" w:right="-36" w:firstLine="709"/>
        <w:jc w:val="both"/>
        <w:rPr>
          <w:sz w:val="28"/>
          <w:szCs w:val="28"/>
        </w:rPr>
      </w:pPr>
      <w:r w:rsidRPr="009A546E">
        <w:rPr>
          <w:sz w:val="28"/>
          <w:szCs w:val="28"/>
        </w:rPr>
        <w:t xml:space="preserve">Основные доктринальные подходы к развитию </w:t>
      </w:r>
      <w:proofErr w:type="spellStart"/>
      <w:r w:rsidRPr="009A546E">
        <w:rPr>
          <w:sz w:val="28"/>
          <w:szCs w:val="28"/>
        </w:rPr>
        <w:t>банкрот</w:t>
      </w:r>
      <w:r w:rsidR="0094166C">
        <w:rPr>
          <w:sz w:val="28"/>
          <w:szCs w:val="28"/>
        </w:rPr>
        <w:t>ного</w:t>
      </w:r>
      <w:proofErr w:type="spellEnd"/>
      <w:r w:rsidR="0094166C">
        <w:rPr>
          <w:sz w:val="28"/>
          <w:szCs w:val="28"/>
        </w:rPr>
        <w:t xml:space="preserve"> права</w:t>
      </w:r>
      <w:r w:rsidRPr="009A546E">
        <w:rPr>
          <w:sz w:val="28"/>
          <w:szCs w:val="28"/>
        </w:rPr>
        <w:t xml:space="preserve"> в Бразилии. Влияние иностранного права. </w:t>
      </w:r>
    </w:p>
    <w:p w14:paraId="2C139CB1" w14:textId="3C70A698" w:rsidR="00B1342A" w:rsidRPr="009A546E" w:rsidRDefault="00B1342A" w:rsidP="009A546E">
      <w:pPr>
        <w:pStyle w:val="1-21"/>
        <w:numPr>
          <w:ilvl w:val="0"/>
          <w:numId w:val="24"/>
        </w:numPr>
        <w:tabs>
          <w:tab w:val="left" w:pos="426"/>
          <w:tab w:val="left" w:pos="1134"/>
        </w:tabs>
        <w:spacing w:line="360" w:lineRule="auto"/>
        <w:ind w:left="0" w:right="-36" w:firstLine="709"/>
        <w:jc w:val="both"/>
        <w:rPr>
          <w:sz w:val="28"/>
          <w:szCs w:val="28"/>
        </w:rPr>
      </w:pPr>
      <w:r w:rsidRPr="009A546E">
        <w:rPr>
          <w:sz w:val="28"/>
          <w:szCs w:val="28"/>
        </w:rPr>
        <w:t xml:space="preserve">Основные инструменты унификации и гармонизации </w:t>
      </w:r>
      <w:proofErr w:type="spellStart"/>
      <w:r w:rsidR="00AA7DE1">
        <w:rPr>
          <w:sz w:val="28"/>
          <w:szCs w:val="28"/>
        </w:rPr>
        <w:t>банкротного</w:t>
      </w:r>
      <w:proofErr w:type="spellEnd"/>
      <w:r w:rsidR="00AA7DE1">
        <w:rPr>
          <w:sz w:val="28"/>
          <w:szCs w:val="28"/>
        </w:rPr>
        <w:t xml:space="preserve"> права</w:t>
      </w:r>
      <w:r w:rsidRPr="009A546E">
        <w:rPr>
          <w:sz w:val="28"/>
          <w:szCs w:val="28"/>
        </w:rPr>
        <w:t xml:space="preserve"> в государствах БРИКС. </w:t>
      </w:r>
    </w:p>
    <w:p w14:paraId="076F070C" w14:textId="77777777" w:rsidR="00B1342A" w:rsidRPr="009A546E" w:rsidRDefault="00B1342A" w:rsidP="009A546E">
      <w:pPr>
        <w:pStyle w:val="1-21"/>
        <w:numPr>
          <w:ilvl w:val="0"/>
          <w:numId w:val="24"/>
        </w:numPr>
        <w:tabs>
          <w:tab w:val="left" w:pos="426"/>
          <w:tab w:val="left" w:pos="1134"/>
        </w:tabs>
        <w:spacing w:line="360" w:lineRule="auto"/>
        <w:ind w:left="0" w:right="-36" w:firstLine="709"/>
        <w:jc w:val="both"/>
        <w:rPr>
          <w:sz w:val="28"/>
          <w:szCs w:val="28"/>
        </w:rPr>
      </w:pPr>
      <w:r w:rsidRPr="009A546E">
        <w:rPr>
          <w:sz w:val="28"/>
          <w:szCs w:val="28"/>
        </w:rPr>
        <w:t>Особенности правового регулирования трансграничного банкротства в КНР.</w:t>
      </w:r>
    </w:p>
    <w:p w14:paraId="496E1B8B" w14:textId="77777777" w:rsidR="00B1342A" w:rsidRPr="009A546E" w:rsidRDefault="00B1342A" w:rsidP="009A546E">
      <w:pPr>
        <w:pStyle w:val="1-21"/>
        <w:numPr>
          <w:ilvl w:val="0"/>
          <w:numId w:val="24"/>
        </w:numPr>
        <w:tabs>
          <w:tab w:val="left" w:pos="426"/>
          <w:tab w:val="left" w:pos="1134"/>
        </w:tabs>
        <w:spacing w:line="360" w:lineRule="auto"/>
        <w:ind w:left="0" w:right="-36" w:firstLine="709"/>
        <w:jc w:val="both"/>
        <w:rPr>
          <w:sz w:val="28"/>
          <w:szCs w:val="28"/>
        </w:rPr>
      </w:pPr>
      <w:r w:rsidRPr="009A546E">
        <w:rPr>
          <w:sz w:val="28"/>
          <w:szCs w:val="28"/>
        </w:rPr>
        <w:t>Особенности правового регулирования трансграничного банкротства в Индии.</w:t>
      </w:r>
    </w:p>
    <w:p w14:paraId="20238894" w14:textId="77279DCD" w:rsidR="00B1342A" w:rsidRPr="009A546E" w:rsidRDefault="00B1342A" w:rsidP="009A546E">
      <w:pPr>
        <w:pStyle w:val="1-21"/>
        <w:numPr>
          <w:ilvl w:val="0"/>
          <w:numId w:val="24"/>
        </w:numPr>
        <w:tabs>
          <w:tab w:val="left" w:pos="426"/>
          <w:tab w:val="left" w:pos="1134"/>
        </w:tabs>
        <w:spacing w:line="360" w:lineRule="auto"/>
        <w:ind w:left="0" w:right="-36" w:firstLine="709"/>
        <w:jc w:val="both"/>
        <w:rPr>
          <w:sz w:val="28"/>
          <w:szCs w:val="28"/>
        </w:rPr>
      </w:pPr>
      <w:r w:rsidRPr="009A546E">
        <w:rPr>
          <w:sz w:val="28"/>
          <w:szCs w:val="28"/>
        </w:rPr>
        <w:t xml:space="preserve">Особенности применения норм международного частного права к трансграничному банкротству в государствах БРИКС. </w:t>
      </w:r>
    </w:p>
    <w:p w14:paraId="0E3B4A85" w14:textId="39A72322" w:rsidR="00B1342A" w:rsidRPr="009A546E" w:rsidRDefault="00B1342A" w:rsidP="009A546E">
      <w:pPr>
        <w:pStyle w:val="1-21"/>
        <w:numPr>
          <w:ilvl w:val="0"/>
          <w:numId w:val="24"/>
        </w:numPr>
        <w:tabs>
          <w:tab w:val="left" w:pos="426"/>
          <w:tab w:val="left" w:pos="1134"/>
        </w:tabs>
        <w:spacing w:line="360" w:lineRule="auto"/>
        <w:ind w:left="0" w:right="-36" w:firstLine="709"/>
        <w:jc w:val="both"/>
        <w:rPr>
          <w:sz w:val="28"/>
          <w:szCs w:val="28"/>
        </w:rPr>
      </w:pPr>
      <w:r w:rsidRPr="009A546E">
        <w:rPr>
          <w:sz w:val="28"/>
          <w:szCs w:val="28"/>
        </w:rPr>
        <w:t xml:space="preserve">Особенности развития </w:t>
      </w:r>
      <w:proofErr w:type="spellStart"/>
      <w:r w:rsidRPr="009A546E">
        <w:rPr>
          <w:sz w:val="28"/>
          <w:szCs w:val="28"/>
        </w:rPr>
        <w:t>банкротного</w:t>
      </w:r>
      <w:proofErr w:type="spellEnd"/>
      <w:r w:rsidRPr="009A546E">
        <w:rPr>
          <w:sz w:val="28"/>
          <w:szCs w:val="28"/>
        </w:rPr>
        <w:t xml:space="preserve"> права государств БРИКС в условиях </w:t>
      </w:r>
      <w:proofErr w:type="spellStart"/>
      <w:r w:rsidRPr="009A546E">
        <w:rPr>
          <w:sz w:val="28"/>
          <w:szCs w:val="28"/>
        </w:rPr>
        <w:t>санкционного</w:t>
      </w:r>
      <w:proofErr w:type="spellEnd"/>
      <w:r w:rsidRPr="009A546E">
        <w:rPr>
          <w:sz w:val="28"/>
          <w:szCs w:val="28"/>
        </w:rPr>
        <w:t xml:space="preserve"> давления и цифровой трансформации.</w:t>
      </w:r>
    </w:p>
    <w:p w14:paraId="13A67F00" w14:textId="71493659" w:rsidR="00B1342A" w:rsidRPr="009A546E" w:rsidRDefault="00B1342A" w:rsidP="009A546E">
      <w:pPr>
        <w:pStyle w:val="1-21"/>
        <w:numPr>
          <w:ilvl w:val="0"/>
          <w:numId w:val="24"/>
        </w:numPr>
        <w:tabs>
          <w:tab w:val="left" w:pos="426"/>
          <w:tab w:val="left" w:pos="1134"/>
        </w:tabs>
        <w:spacing w:line="360" w:lineRule="auto"/>
        <w:ind w:left="0" w:right="-36" w:firstLine="709"/>
        <w:jc w:val="both"/>
        <w:rPr>
          <w:sz w:val="28"/>
          <w:szCs w:val="28"/>
        </w:rPr>
      </w:pPr>
      <w:r w:rsidRPr="009A546E">
        <w:rPr>
          <w:sz w:val="28"/>
          <w:szCs w:val="28"/>
        </w:rPr>
        <w:t xml:space="preserve">Особенности </w:t>
      </w:r>
      <w:r w:rsidR="00AF6BED">
        <w:rPr>
          <w:sz w:val="28"/>
          <w:szCs w:val="28"/>
        </w:rPr>
        <w:t xml:space="preserve">правового регулирования </w:t>
      </w:r>
      <w:r w:rsidRPr="009A546E">
        <w:rPr>
          <w:sz w:val="28"/>
          <w:szCs w:val="28"/>
        </w:rPr>
        <w:t xml:space="preserve">трансграничной несостоятельности транснациональных компаний в государствах БРИКС. </w:t>
      </w:r>
    </w:p>
    <w:p w14:paraId="7562DCB1" w14:textId="77777777" w:rsidR="00B1342A" w:rsidRPr="009A546E" w:rsidRDefault="00B1342A" w:rsidP="009A546E">
      <w:pPr>
        <w:pStyle w:val="1-21"/>
        <w:numPr>
          <w:ilvl w:val="0"/>
          <w:numId w:val="24"/>
        </w:numPr>
        <w:tabs>
          <w:tab w:val="left" w:pos="426"/>
          <w:tab w:val="left" w:pos="1134"/>
        </w:tabs>
        <w:spacing w:line="360" w:lineRule="auto"/>
        <w:ind w:left="0" w:right="-36" w:firstLine="709"/>
        <w:jc w:val="both"/>
        <w:rPr>
          <w:sz w:val="28"/>
          <w:szCs w:val="28"/>
        </w:rPr>
      </w:pPr>
      <w:r w:rsidRPr="009A546E">
        <w:rPr>
          <w:sz w:val="28"/>
          <w:szCs w:val="28"/>
        </w:rPr>
        <w:t>Проблемы правового регулирования трансграничного банкротства в ЮАР.</w:t>
      </w:r>
    </w:p>
    <w:p w14:paraId="6CB96D41" w14:textId="0D64750F" w:rsidR="00B1342A" w:rsidRPr="009A546E" w:rsidRDefault="00B1342A" w:rsidP="009A546E">
      <w:pPr>
        <w:pStyle w:val="1-21"/>
        <w:numPr>
          <w:ilvl w:val="0"/>
          <w:numId w:val="24"/>
        </w:numPr>
        <w:tabs>
          <w:tab w:val="left" w:pos="426"/>
          <w:tab w:val="left" w:pos="1134"/>
        </w:tabs>
        <w:spacing w:line="360" w:lineRule="auto"/>
        <w:ind w:left="0" w:right="-36" w:firstLine="709"/>
        <w:jc w:val="both"/>
        <w:rPr>
          <w:sz w:val="28"/>
          <w:szCs w:val="28"/>
        </w:rPr>
      </w:pPr>
      <w:r w:rsidRPr="009A546E">
        <w:rPr>
          <w:sz w:val="28"/>
          <w:szCs w:val="28"/>
        </w:rPr>
        <w:t xml:space="preserve">Проблемы трансграничной несостоятельности международных компаний в </w:t>
      </w:r>
      <w:r w:rsidR="00AA7DE1">
        <w:rPr>
          <w:sz w:val="28"/>
          <w:szCs w:val="28"/>
        </w:rPr>
        <w:t xml:space="preserve">отдельных </w:t>
      </w:r>
      <w:r w:rsidRPr="009A546E">
        <w:rPr>
          <w:sz w:val="28"/>
          <w:szCs w:val="28"/>
        </w:rPr>
        <w:t xml:space="preserve">государствах БРИКС. </w:t>
      </w:r>
    </w:p>
    <w:p w14:paraId="20A159AA" w14:textId="0CA63D1F" w:rsidR="00B1342A" w:rsidRPr="009A546E" w:rsidRDefault="00B1342A" w:rsidP="009A546E">
      <w:pPr>
        <w:pStyle w:val="1-21"/>
        <w:numPr>
          <w:ilvl w:val="0"/>
          <w:numId w:val="24"/>
        </w:numPr>
        <w:tabs>
          <w:tab w:val="left" w:pos="426"/>
          <w:tab w:val="left" w:pos="1134"/>
        </w:tabs>
        <w:spacing w:line="360" w:lineRule="auto"/>
        <w:ind w:left="0" w:right="-36" w:firstLine="709"/>
        <w:jc w:val="both"/>
        <w:rPr>
          <w:sz w:val="28"/>
          <w:szCs w:val="28"/>
        </w:rPr>
      </w:pPr>
      <w:r w:rsidRPr="009A546E">
        <w:rPr>
          <w:sz w:val="28"/>
          <w:szCs w:val="28"/>
        </w:rPr>
        <w:lastRenderedPageBreak/>
        <w:t xml:space="preserve">Роль </w:t>
      </w:r>
      <w:r w:rsidR="00CD7926">
        <w:rPr>
          <w:sz w:val="28"/>
          <w:szCs w:val="28"/>
        </w:rPr>
        <w:t xml:space="preserve">правового регулирования </w:t>
      </w:r>
      <w:r w:rsidRPr="009A546E">
        <w:rPr>
          <w:sz w:val="28"/>
          <w:szCs w:val="28"/>
        </w:rPr>
        <w:t xml:space="preserve">трансграничной несостоятельности в обеспечении предсказуемой внешнеэкономической деятельности отдельных хозяйствующих субъектов (в рамках отдельных отраслей на выбор). </w:t>
      </w:r>
    </w:p>
    <w:p w14:paraId="68F99CC2" w14:textId="77777777" w:rsidR="00B1342A" w:rsidRPr="009A546E" w:rsidRDefault="00B1342A" w:rsidP="009A546E">
      <w:pPr>
        <w:pStyle w:val="1-21"/>
        <w:numPr>
          <w:ilvl w:val="0"/>
          <w:numId w:val="24"/>
        </w:numPr>
        <w:tabs>
          <w:tab w:val="left" w:pos="426"/>
          <w:tab w:val="left" w:pos="1134"/>
        </w:tabs>
        <w:spacing w:line="360" w:lineRule="auto"/>
        <w:ind w:left="0" w:right="-36" w:firstLine="709"/>
        <w:jc w:val="both"/>
        <w:rPr>
          <w:sz w:val="28"/>
          <w:szCs w:val="28"/>
        </w:rPr>
      </w:pPr>
      <w:r w:rsidRPr="009A546E">
        <w:rPr>
          <w:sz w:val="28"/>
          <w:szCs w:val="28"/>
        </w:rPr>
        <w:t xml:space="preserve">Судебная практика и доктрина по трансграничному банкротству в России. </w:t>
      </w:r>
    </w:p>
    <w:p w14:paraId="4AFF9BB0" w14:textId="481FE0A7" w:rsidR="00B1342A" w:rsidRPr="009A546E" w:rsidRDefault="00B1342A" w:rsidP="009A546E">
      <w:pPr>
        <w:pStyle w:val="1-21"/>
        <w:numPr>
          <w:ilvl w:val="0"/>
          <w:numId w:val="24"/>
        </w:numPr>
        <w:tabs>
          <w:tab w:val="left" w:pos="426"/>
          <w:tab w:val="left" w:pos="1134"/>
        </w:tabs>
        <w:spacing w:line="360" w:lineRule="auto"/>
        <w:ind w:left="0" w:right="-36" w:firstLine="709"/>
        <w:jc w:val="both"/>
        <w:rPr>
          <w:sz w:val="28"/>
          <w:szCs w:val="28"/>
        </w:rPr>
      </w:pPr>
      <w:r w:rsidRPr="009A546E">
        <w:rPr>
          <w:sz w:val="28"/>
          <w:szCs w:val="28"/>
        </w:rPr>
        <w:t xml:space="preserve">Трансграничное </w:t>
      </w:r>
      <w:proofErr w:type="spellStart"/>
      <w:r w:rsidRPr="009A546E">
        <w:rPr>
          <w:sz w:val="28"/>
          <w:szCs w:val="28"/>
        </w:rPr>
        <w:t>банкротное</w:t>
      </w:r>
      <w:proofErr w:type="spellEnd"/>
      <w:r w:rsidRPr="009A546E">
        <w:rPr>
          <w:sz w:val="28"/>
          <w:szCs w:val="28"/>
        </w:rPr>
        <w:t xml:space="preserve"> право и его роль в международном частном праве государств БРИКС. </w:t>
      </w:r>
    </w:p>
    <w:p w14:paraId="4B048747" w14:textId="4485A4DA" w:rsidR="00B1342A" w:rsidRPr="009A546E" w:rsidRDefault="00B1342A" w:rsidP="009A546E">
      <w:pPr>
        <w:pStyle w:val="1-21"/>
        <w:numPr>
          <w:ilvl w:val="0"/>
          <w:numId w:val="24"/>
        </w:numPr>
        <w:tabs>
          <w:tab w:val="left" w:pos="426"/>
          <w:tab w:val="left" w:pos="1134"/>
        </w:tabs>
        <w:spacing w:line="360" w:lineRule="auto"/>
        <w:ind w:left="0" w:right="-36" w:firstLine="709"/>
        <w:jc w:val="both"/>
        <w:rPr>
          <w:sz w:val="28"/>
          <w:szCs w:val="28"/>
        </w:rPr>
      </w:pPr>
      <w:r w:rsidRPr="009A546E">
        <w:rPr>
          <w:sz w:val="28"/>
          <w:szCs w:val="28"/>
        </w:rPr>
        <w:t>Унификация и гармонизация трансграничного банкротства в государствах БРИКС.</w:t>
      </w:r>
    </w:p>
    <w:p w14:paraId="07C68E8E" w14:textId="13FB6954" w:rsidR="00B1342A" w:rsidRDefault="00B1342A" w:rsidP="009A546E">
      <w:pPr>
        <w:pStyle w:val="1-21"/>
        <w:numPr>
          <w:ilvl w:val="0"/>
          <w:numId w:val="24"/>
        </w:numPr>
        <w:tabs>
          <w:tab w:val="left" w:pos="426"/>
          <w:tab w:val="left" w:pos="1134"/>
        </w:tabs>
        <w:spacing w:line="360" w:lineRule="auto"/>
        <w:ind w:left="0" w:right="-36" w:firstLine="709"/>
        <w:jc w:val="both"/>
        <w:rPr>
          <w:sz w:val="28"/>
          <w:szCs w:val="28"/>
        </w:rPr>
      </w:pPr>
      <w:r w:rsidRPr="009A546E">
        <w:rPr>
          <w:sz w:val="28"/>
          <w:szCs w:val="28"/>
        </w:rPr>
        <w:t xml:space="preserve">Холдинги. Проблемы их трансграничной несостоятельности в государства БРИКС. </w:t>
      </w:r>
    </w:p>
    <w:p w14:paraId="22C33A9A" w14:textId="7E7A8AB5" w:rsidR="004917CD" w:rsidRPr="009A546E" w:rsidRDefault="004917CD" w:rsidP="009A546E">
      <w:pPr>
        <w:pStyle w:val="1-21"/>
        <w:numPr>
          <w:ilvl w:val="0"/>
          <w:numId w:val="24"/>
        </w:numPr>
        <w:tabs>
          <w:tab w:val="left" w:pos="426"/>
          <w:tab w:val="left" w:pos="1134"/>
        </w:tabs>
        <w:spacing w:line="360" w:lineRule="auto"/>
        <w:ind w:left="0" w:right="-36" w:firstLine="709"/>
        <w:jc w:val="both"/>
        <w:rPr>
          <w:sz w:val="28"/>
          <w:szCs w:val="28"/>
        </w:rPr>
      </w:pPr>
      <w:proofErr w:type="spellStart"/>
      <w:r>
        <w:rPr>
          <w:sz w:val="28"/>
          <w:szCs w:val="28"/>
        </w:rPr>
        <w:t>Мультинационализация</w:t>
      </w:r>
      <w:proofErr w:type="spellEnd"/>
      <w:r>
        <w:rPr>
          <w:sz w:val="28"/>
          <w:szCs w:val="28"/>
        </w:rPr>
        <w:t xml:space="preserve"> корпораций в государствах БРИКС</w:t>
      </w:r>
      <w:r w:rsidR="00CD7926">
        <w:rPr>
          <w:sz w:val="28"/>
          <w:szCs w:val="28"/>
        </w:rPr>
        <w:t xml:space="preserve">. Ее влияние на развитие </w:t>
      </w:r>
      <w:proofErr w:type="spellStart"/>
      <w:r w:rsidR="00CD7926">
        <w:rPr>
          <w:sz w:val="28"/>
          <w:szCs w:val="28"/>
        </w:rPr>
        <w:t>банкротного</w:t>
      </w:r>
      <w:proofErr w:type="spellEnd"/>
      <w:r w:rsidR="00CD7926">
        <w:rPr>
          <w:sz w:val="28"/>
          <w:szCs w:val="28"/>
        </w:rPr>
        <w:t xml:space="preserve"> права. </w:t>
      </w:r>
    </w:p>
    <w:p w14:paraId="1629C5C8" w14:textId="62FDB8BF" w:rsidR="00D2544F" w:rsidRDefault="00D2544F" w:rsidP="00D66908"/>
    <w:p w14:paraId="5E111542" w14:textId="06DF2729" w:rsidR="00552FC9" w:rsidRPr="00850AED" w:rsidRDefault="00552FC9" w:rsidP="00552FC9">
      <w:pPr>
        <w:pStyle w:val="210"/>
        <w:tabs>
          <w:tab w:val="left" w:pos="3053"/>
          <w:tab w:val="left" w:pos="4655"/>
          <w:tab w:val="left" w:pos="6013"/>
          <w:tab w:val="left" w:pos="6706"/>
        </w:tabs>
        <w:spacing w:before="167" w:line="355" w:lineRule="auto"/>
        <w:ind w:left="0" w:right="-36"/>
      </w:pPr>
      <w:bookmarkStart w:id="33" w:name="_Toc90042614"/>
      <w:r w:rsidRPr="00850AED">
        <w:t xml:space="preserve">Пример </w:t>
      </w:r>
      <w:r>
        <w:t>практико-ориентированн</w:t>
      </w:r>
      <w:r w:rsidR="00464770">
        <w:t>ого</w:t>
      </w:r>
      <w:r>
        <w:t xml:space="preserve"> задани</w:t>
      </w:r>
      <w:r w:rsidR="00464770">
        <w:t>я</w:t>
      </w:r>
      <w:r w:rsidRPr="00850AED">
        <w:t>:</w:t>
      </w:r>
      <w:bookmarkEnd w:id="33"/>
      <w:r w:rsidRPr="00850AED">
        <w:t xml:space="preserve"> </w:t>
      </w:r>
    </w:p>
    <w:p w14:paraId="3DF76256" w14:textId="0F3DBFD3" w:rsidR="002654C6" w:rsidRPr="002654C6" w:rsidRDefault="002654C6" w:rsidP="002654C6">
      <w:pPr>
        <w:pStyle w:val="12"/>
        <w:tabs>
          <w:tab w:val="left" w:pos="851"/>
        </w:tabs>
        <w:spacing w:line="276" w:lineRule="auto"/>
        <w:ind w:firstLine="567"/>
        <w:jc w:val="both"/>
        <w:rPr>
          <w:sz w:val="28"/>
          <w:szCs w:val="28"/>
        </w:rPr>
      </w:pPr>
      <w:r w:rsidRPr="002654C6">
        <w:rPr>
          <w:sz w:val="28"/>
          <w:szCs w:val="28"/>
        </w:rPr>
        <w:t>Вы</w:t>
      </w:r>
      <w:r w:rsidR="00AA7DE1">
        <w:rPr>
          <w:sz w:val="28"/>
          <w:szCs w:val="28"/>
        </w:rPr>
        <w:t xml:space="preserve"> представляете </w:t>
      </w:r>
      <w:r w:rsidRPr="002654C6">
        <w:rPr>
          <w:sz w:val="28"/>
          <w:szCs w:val="28"/>
        </w:rPr>
        <w:t>российски</w:t>
      </w:r>
      <w:r w:rsidR="00AA7DE1">
        <w:rPr>
          <w:sz w:val="28"/>
          <w:szCs w:val="28"/>
        </w:rPr>
        <w:t>х</w:t>
      </w:r>
      <w:r w:rsidRPr="002654C6">
        <w:rPr>
          <w:sz w:val="28"/>
          <w:szCs w:val="28"/>
        </w:rPr>
        <w:t xml:space="preserve"> и китайски</w:t>
      </w:r>
      <w:r w:rsidR="00AA7DE1">
        <w:rPr>
          <w:sz w:val="28"/>
          <w:szCs w:val="28"/>
        </w:rPr>
        <w:t>х</w:t>
      </w:r>
      <w:r w:rsidRPr="002654C6">
        <w:rPr>
          <w:sz w:val="28"/>
          <w:szCs w:val="28"/>
        </w:rPr>
        <w:t xml:space="preserve"> инвестор</w:t>
      </w:r>
      <w:r w:rsidR="00AA7DE1">
        <w:rPr>
          <w:sz w:val="28"/>
          <w:szCs w:val="28"/>
        </w:rPr>
        <w:t>ов, которые</w:t>
      </w:r>
      <w:r w:rsidRPr="002654C6">
        <w:rPr>
          <w:sz w:val="28"/>
          <w:szCs w:val="28"/>
        </w:rPr>
        <w:t xml:space="preserve"> планиру</w:t>
      </w:r>
      <w:r w:rsidR="00AA7DE1">
        <w:rPr>
          <w:sz w:val="28"/>
          <w:szCs w:val="28"/>
        </w:rPr>
        <w:t>ют</w:t>
      </w:r>
      <w:r w:rsidRPr="002654C6">
        <w:rPr>
          <w:sz w:val="28"/>
          <w:szCs w:val="28"/>
        </w:rPr>
        <w:t xml:space="preserve"> выбрать КНР для инкорпорации юридического лица с целью дальнейшего осуществления трансграничной инвестиционной и иной внешнеэкономической деятельности в иностранных правопорядках. </w:t>
      </w:r>
    </w:p>
    <w:p w14:paraId="44DD863D" w14:textId="56844A91" w:rsidR="0056441E" w:rsidRPr="002654C6" w:rsidRDefault="002654C6" w:rsidP="002654C6">
      <w:pPr>
        <w:pStyle w:val="12"/>
        <w:tabs>
          <w:tab w:val="left" w:pos="851"/>
        </w:tabs>
        <w:spacing w:before="0" w:after="0" w:line="276" w:lineRule="auto"/>
        <w:ind w:firstLine="567"/>
        <w:jc w:val="both"/>
        <w:rPr>
          <w:i/>
          <w:iCs/>
          <w:sz w:val="28"/>
          <w:szCs w:val="28"/>
        </w:rPr>
      </w:pPr>
      <w:r w:rsidRPr="002654C6">
        <w:rPr>
          <w:i/>
          <w:iCs/>
          <w:sz w:val="28"/>
          <w:szCs w:val="28"/>
        </w:rPr>
        <w:t>Такая корпорация может быть признана несостоятельной в иностранных правопорядках в случае, если она не давала своего согласия на рассмотрение указанных споров иностранными судебными инстанциями, возбудившими соответствующее производство? Если «да», то как на рассматриваемой корпорации отразится отсутствие у КНР достигнутых договоренностей с указанными правопорядками о признании таких производств? Каковы последствия такого признания в отношении ее дочернего общества и филиала, зарегистрированных в одном из таких иностранных правопорядков.</w:t>
      </w:r>
    </w:p>
    <w:p w14:paraId="3AA56CBA" w14:textId="79711BD1" w:rsidR="00552FC9" w:rsidRDefault="00552FC9" w:rsidP="00D2544F">
      <w:pPr>
        <w:pStyle w:val="1-21"/>
        <w:tabs>
          <w:tab w:val="left" w:pos="426"/>
        </w:tabs>
        <w:spacing w:line="360" w:lineRule="auto"/>
        <w:ind w:left="0" w:right="-36" w:firstLine="0"/>
        <w:jc w:val="both"/>
        <w:rPr>
          <w:sz w:val="28"/>
        </w:rPr>
      </w:pPr>
    </w:p>
    <w:p w14:paraId="6486D5F2" w14:textId="77777777" w:rsidR="006D2A6A" w:rsidRDefault="006D2A6A" w:rsidP="007B3D18">
      <w:pPr>
        <w:pStyle w:val="110"/>
        <w:tabs>
          <w:tab w:val="left" w:pos="993"/>
          <w:tab w:val="left" w:pos="1966"/>
        </w:tabs>
        <w:spacing w:line="360" w:lineRule="auto"/>
        <w:ind w:left="0" w:right="-36" w:firstLine="0"/>
      </w:pPr>
      <w:bookmarkStart w:id="34" w:name="_Toc89950396"/>
      <w:bookmarkStart w:id="35" w:name="_Toc90023700"/>
      <w:bookmarkStart w:id="36" w:name="_Toc90042616"/>
      <w:r w:rsidRPr="0009690C">
        <w:rPr>
          <w:lang w:val="x-none"/>
        </w:rPr>
        <w:t>Методические материалы, определяющие процедуры оценивания знаний,</w:t>
      </w:r>
      <w:r>
        <w:t xml:space="preserve"> умений и</w:t>
      </w:r>
      <w:r>
        <w:rPr>
          <w:spacing w:val="-5"/>
        </w:rPr>
        <w:t xml:space="preserve"> </w:t>
      </w:r>
      <w:r>
        <w:t>владений</w:t>
      </w:r>
      <w:bookmarkEnd w:id="34"/>
      <w:bookmarkEnd w:id="35"/>
      <w:bookmarkEnd w:id="36"/>
    </w:p>
    <w:p w14:paraId="23CAA172" w14:textId="77777777" w:rsidR="006D2A6A" w:rsidRDefault="006D2A6A" w:rsidP="00FC4AB0">
      <w:pPr>
        <w:pStyle w:val="a3"/>
        <w:tabs>
          <w:tab w:val="left" w:pos="993"/>
        </w:tabs>
        <w:spacing w:line="360" w:lineRule="auto"/>
        <w:ind w:left="0" w:right="-36" w:firstLine="566"/>
        <w:jc w:val="both"/>
      </w:pPr>
      <w:r>
        <w:t xml:space="preserve">Соответствующие приказы, распоряжения ректората о контроле уровня освоения дисциплин и </w:t>
      </w:r>
      <w:proofErr w:type="spellStart"/>
      <w:r>
        <w:t>сформированности</w:t>
      </w:r>
      <w:proofErr w:type="spellEnd"/>
      <w:r>
        <w:t xml:space="preserve"> компетенций студентов.</w:t>
      </w:r>
    </w:p>
    <w:p w14:paraId="2FA067E9" w14:textId="77777777" w:rsidR="009B06BD" w:rsidRDefault="009B06BD" w:rsidP="00464770"/>
    <w:p w14:paraId="37BF12C9" w14:textId="1A006766" w:rsidR="009B06BD" w:rsidRDefault="009B06BD" w:rsidP="00C42CE6">
      <w:pPr>
        <w:pStyle w:val="110"/>
        <w:numPr>
          <w:ilvl w:val="0"/>
          <w:numId w:val="3"/>
        </w:numPr>
        <w:tabs>
          <w:tab w:val="left" w:pos="426"/>
        </w:tabs>
        <w:spacing w:before="120" w:after="120"/>
        <w:ind w:left="0" w:firstLine="0"/>
      </w:pPr>
      <w:bookmarkStart w:id="37" w:name="_Toc90042617"/>
      <w:r>
        <w:lastRenderedPageBreak/>
        <w:t>Перечень</w:t>
      </w:r>
      <w:r w:rsidR="00401617">
        <w:t xml:space="preserve"> </w:t>
      </w:r>
      <w:r>
        <w:t>основной</w:t>
      </w:r>
      <w:r w:rsidR="00401617">
        <w:t xml:space="preserve"> </w:t>
      </w:r>
      <w:r>
        <w:t>и</w:t>
      </w:r>
      <w:r w:rsidR="00401617">
        <w:t xml:space="preserve"> </w:t>
      </w:r>
      <w:r>
        <w:t>дополнительной</w:t>
      </w:r>
      <w:r w:rsidR="00401617">
        <w:t xml:space="preserve"> </w:t>
      </w:r>
      <w:r>
        <w:t>учебной</w:t>
      </w:r>
      <w:r w:rsidR="00401617">
        <w:t xml:space="preserve"> </w:t>
      </w:r>
      <w:r w:rsidRPr="00B73790">
        <w:t xml:space="preserve">литературы, </w:t>
      </w:r>
      <w:r>
        <w:t>необходимой для освоения</w:t>
      </w:r>
      <w:r w:rsidRPr="00B73790">
        <w:t xml:space="preserve"> </w:t>
      </w:r>
      <w:r>
        <w:t>дисциплины</w:t>
      </w:r>
      <w:bookmarkEnd w:id="37"/>
    </w:p>
    <w:p w14:paraId="5386FD6A" w14:textId="342AE229" w:rsidR="00712761" w:rsidRPr="00712761" w:rsidRDefault="0009690C" w:rsidP="00882C1B">
      <w:pPr>
        <w:spacing w:after="240" w:line="276" w:lineRule="auto"/>
        <w:rPr>
          <w:b/>
          <w:sz w:val="28"/>
        </w:rPr>
      </w:pPr>
      <w:r>
        <w:rPr>
          <w:b/>
          <w:sz w:val="28"/>
        </w:rPr>
        <w:t>Нормативные акты</w:t>
      </w:r>
    </w:p>
    <w:p w14:paraId="03CDE728" w14:textId="27466B16" w:rsidR="0072508F" w:rsidRDefault="0072508F" w:rsidP="00882C1B">
      <w:pPr>
        <w:pStyle w:val="af3"/>
        <w:numPr>
          <w:ilvl w:val="0"/>
          <w:numId w:val="4"/>
        </w:numPr>
        <w:tabs>
          <w:tab w:val="left" w:pos="851"/>
        </w:tabs>
        <w:spacing w:after="200" w:line="276" w:lineRule="auto"/>
        <w:ind w:left="0" w:firstLine="360"/>
        <w:jc w:val="both"/>
        <w:rPr>
          <w:sz w:val="28"/>
          <w:szCs w:val="28"/>
        </w:rPr>
      </w:pPr>
      <w:r w:rsidRPr="00A77764">
        <w:rPr>
          <w:sz w:val="28"/>
          <w:szCs w:val="28"/>
        </w:rPr>
        <w:t>Гражданский кодекс Росс</w:t>
      </w:r>
      <w:r>
        <w:rPr>
          <w:sz w:val="28"/>
          <w:szCs w:val="28"/>
        </w:rPr>
        <w:t>ийской Федерации (часть первая)</w:t>
      </w:r>
      <w:r w:rsidRPr="00A77764">
        <w:rPr>
          <w:sz w:val="28"/>
          <w:szCs w:val="28"/>
        </w:rPr>
        <w:t xml:space="preserve"> от 30.11.1994 </w:t>
      </w:r>
      <w:r>
        <w:rPr>
          <w:sz w:val="28"/>
          <w:szCs w:val="28"/>
        </w:rPr>
        <w:t>№</w:t>
      </w:r>
      <w:r w:rsidRPr="00A77764">
        <w:rPr>
          <w:sz w:val="28"/>
          <w:szCs w:val="28"/>
        </w:rPr>
        <w:t>51-ФЗ (</w:t>
      </w:r>
      <w:r w:rsidRPr="00BF0632">
        <w:rPr>
          <w:sz w:val="28"/>
          <w:szCs w:val="28"/>
        </w:rPr>
        <w:t>ред. от 28.06.2021, с изм. от 26.10.2021</w:t>
      </w:r>
      <w:r w:rsidRPr="00A77764">
        <w:rPr>
          <w:sz w:val="28"/>
          <w:szCs w:val="28"/>
        </w:rPr>
        <w:t xml:space="preserve">) // </w:t>
      </w:r>
      <w:r>
        <w:rPr>
          <w:sz w:val="28"/>
          <w:szCs w:val="28"/>
        </w:rPr>
        <w:t>СЗ РФ</w:t>
      </w:r>
      <w:r w:rsidRPr="00A77764">
        <w:rPr>
          <w:sz w:val="28"/>
          <w:szCs w:val="28"/>
        </w:rPr>
        <w:t>, 05.12.1994, №32, ст. 3301</w:t>
      </w:r>
      <w:r>
        <w:rPr>
          <w:sz w:val="28"/>
          <w:szCs w:val="28"/>
        </w:rPr>
        <w:t>.</w:t>
      </w:r>
    </w:p>
    <w:p w14:paraId="7FF52E35" w14:textId="0EADA613" w:rsidR="00712761" w:rsidRPr="00A77764" w:rsidRDefault="00712761" w:rsidP="00882C1B">
      <w:pPr>
        <w:pStyle w:val="af3"/>
        <w:numPr>
          <w:ilvl w:val="0"/>
          <w:numId w:val="4"/>
        </w:numPr>
        <w:tabs>
          <w:tab w:val="left" w:pos="851"/>
        </w:tabs>
        <w:spacing w:after="200" w:line="276" w:lineRule="auto"/>
        <w:ind w:left="0" w:firstLine="360"/>
        <w:jc w:val="both"/>
        <w:rPr>
          <w:sz w:val="28"/>
          <w:szCs w:val="28"/>
        </w:rPr>
      </w:pPr>
      <w:r w:rsidRPr="00712761">
        <w:rPr>
          <w:sz w:val="28"/>
          <w:szCs w:val="28"/>
        </w:rPr>
        <w:t>Федеральный закон "О несостоятельности (банкротстве)" от 26.10.2002 N 127-ФЗ</w:t>
      </w:r>
      <w:r>
        <w:rPr>
          <w:sz w:val="28"/>
          <w:szCs w:val="28"/>
        </w:rPr>
        <w:t xml:space="preserve"> </w:t>
      </w:r>
      <w:hyperlink r:id="rId10" w:history="1">
        <w:r w:rsidRPr="00D54600">
          <w:rPr>
            <w:rStyle w:val="af0"/>
            <w:sz w:val="28"/>
            <w:szCs w:val="28"/>
          </w:rPr>
          <w:t>https://www.consultant.ru/document/cons_doc_LAW_39331/</w:t>
        </w:r>
      </w:hyperlink>
      <w:r>
        <w:rPr>
          <w:sz w:val="28"/>
          <w:szCs w:val="28"/>
        </w:rPr>
        <w:t xml:space="preserve"> </w:t>
      </w:r>
    </w:p>
    <w:p w14:paraId="12958F17" w14:textId="77777777" w:rsidR="0072508F" w:rsidRPr="009833D9" w:rsidRDefault="0072508F" w:rsidP="00882C1B">
      <w:pPr>
        <w:pStyle w:val="af3"/>
        <w:numPr>
          <w:ilvl w:val="0"/>
          <w:numId w:val="4"/>
        </w:numPr>
        <w:tabs>
          <w:tab w:val="left" w:pos="851"/>
        </w:tabs>
        <w:spacing w:after="200" w:line="276" w:lineRule="auto"/>
        <w:ind w:left="0" w:firstLine="360"/>
        <w:jc w:val="both"/>
        <w:rPr>
          <w:rFonts w:eastAsia="Calibri"/>
          <w:sz w:val="28"/>
          <w:szCs w:val="28"/>
        </w:rPr>
      </w:pPr>
      <w:r w:rsidRPr="00BF0632">
        <w:rPr>
          <w:sz w:val="28"/>
          <w:szCs w:val="28"/>
        </w:rPr>
        <w:t>Арбитражный процессуальный кодекс Российской Федерации от 14</w:t>
      </w:r>
      <w:r w:rsidRPr="009833D9">
        <w:rPr>
          <w:rFonts w:eastAsia="Calibri"/>
          <w:sz w:val="28"/>
          <w:szCs w:val="28"/>
        </w:rPr>
        <w:t xml:space="preserve"> июня 2002</w:t>
      </w:r>
      <w:r>
        <w:rPr>
          <w:rFonts w:eastAsia="Calibri"/>
          <w:sz w:val="28"/>
          <w:szCs w:val="28"/>
        </w:rPr>
        <w:t xml:space="preserve"> №95-ФЗ (</w:t>
      </w:r>
      <w:r>
        <w:rPr>
          <w:rFonts w:eastAsia="Calibri"/>
          <w:sz w:val="28"/>
          <w:szCs w:val="28"/>
          <w:lang w:bidi="ar-SA"/>
        </w:rPr>
        <w:t>ред. от 01.07.2021, с изм. от 16.11.2021)</w:t>
      </w:r>
      <w:r w:rsidRPr="009833D9">
        <w:rPr>
          <w:rFonts w:eastAsia="Calibri"/>
          <w:sz w:val="28"/>
          <w:szCs w:val="28"/>
        </w:rPr>
        <w:t xml:space="preserve"> // Российская газета от 27.07.2002, № 137.</w:t>
      </w:r>
    </w:p>
    <w:p w14:paraId="4DC82D81" w14:textId="77777777" w:rsidR="00A75F94" w:rsidRDefault="00AD2EB2" w:rsidP="00882C1B">
      <w:pPr>
        <w:pStyle w:val="af3"/>
        <w:numPr>
          <w:ilvl w:val="0"/>
          <w:numId w:val="4"/>
        </w:numPr>
        <w:tabs>
          <w:tab w:val="left" w:pos="851"/>
        </w:tabs>
        <w:spacing w:after="200" w:line="276" w:lineRule="auto"/>
        <w:ind w:left="0" w:firstLine="360"/>
        <w:jc w:val="both"/>
        <w:rPr>
          <w:rFonts w:eastAsia="Calibri"/>
          <w:sz w:val="28"/>
          <w:szCs w:val="28"/>
        </w:rPr>
      </w:pPr>
      <w:r>
        <w:rPr>
          <w:rFonts w:eastAsia="Calibri"/>
          <w:sz w:val="28"/>
          <w:szCs w:val="28"/>
        </w:rPr>
        <w:t>Типовой закон Комиссии Организации Объединенный Наций по праву международной торговли о трансграничной несостоятельности (принят резолюцией 52</w:t>
      </w:r>
      <w:r w:rsidRPr="00AD2EB2">
        <w:rPr>
          <w:rFonts w:eastAsia="Calibri"/>
          <w:sz w:val="28"/>
          <w:szCs w:val="28"/>
        </w:rPr>
        <w:t>/</w:t>
      </w:r>
      <w:r>
        <w:rPr>
          <w:rFonts w:eastAsia="Calibri"/>
          <w:sz w:val="28"/>
          <w:szCs w:val="28"/>
        </w:rPr>
        <w:t xml:space="preserve">158 Генеральной Ассамблеи от 15 декабря 1997 г.) </w:t>
      </w:r>
      <w:hyperlink r:id="rId11" w:history="1">
        <w:r w:rsidRPr="00D54600">
          <w:rPr>
            <w:rStyle w:val="af0"/>
            <w:rFonts w:eastAsia="Calibri"/>
            <w:sz w:val="28"/>
            <w:szCs w:val="28"/>
          </w:rPr>
          <w:t>https://www.un.org/ru/documents/decl_conv/conventions/cross_border_insolvency.shtml</w:t>
        </w:r>
      </w:hyperlink>
      <w:r>
        <w:rPr>
          <w:rFonts w:eastAsia="Calibri"/>
          <w:sz w:val="28"/>
          <w:szCs w:val="28"/>
        </w:rPr>
        <w:t xml:space="preserve"> </w:t>
      </w:r>
    </w:p>
    <w:p w14:paraId="402B8203" w14:textId="57F936A7" w:rsidR="00A75F94" w:rsidRPr="00A75F94" w:rsidRDefault="00A75F94" w:rsidP="00882C1B">
      <w:pPr>
        <w:pStyle w:val="af3"/>
        <w:numPr>
          <w:ilvl w:val="0"/>
          <w:numId w:val="4"/>
        </w:numPr>
        <w:tabs>
          <w:tab w:val="left" w:pos="851"/>
        </w:tabs>
        <w:spacing w:after="200" w:line="276" w:lineRule="auto"/>
        <w:ind w:left="0" w:firstLine="360"/>
        <w:jc w:val="both"/>
        <w:rPr>
          <w:rFonts w:eastAsia="Calibri"/>
          <w:sz w:val="28"/>
          <w:szCs w:val="28"/>
          <w:lang w:val="en-US"/>
        </w:rPr>
      </w:pPr>
      <w:r w:rsidRPr="00A75F94">
        <w:rPr>
          <w:rFonts w:eastAsia="Calibri"/>
          <w:sz w:val="28"/>
          <w:szCs w:val="28"/>
          <w:lang w:val="en-US"/>
        </w:rPr>
        <w:t>Enterprise Bankruptcy Law of the People’s Republic of China (adopted at the 23rd Meeting of the Standing Committee of the Tenth National People’s Congress on August 27, 2006)</w:t>
      </w:r>
      <w:r>
        <w:rPr>
          <w:rFonts w:eastAsia="Calibri"/>
          <w:sz w:val="28"/>
          <w:szCs w:val="28"/>
          <w:lang w:val="en-US"/>
        </w:rPr>
        <w:t xml:space="preserve"> </w:t>
      </w:r>
      <w:r w:rsidRPr="00A75F94">
        <w:rPr>
          <w:rFonts w:eastAsia="Calibri"/>
          <w:sz w:val="28"/>
          <w:szCs w:val="28"/>
          <w:lang w:val="en-US"/>
        </w:rPr>
        <w:t xml:space="preserve"> </w:t>
      </w:r>
      <w:hyperlink r:id="rId12" w:history="1">
        <w:r w:rsidRPr="00D54600">
          <w:rPr>
            <w:rStyle w:val="af0"/>
            <w:rFonts w:eastAsia="Calibri"/>
            <w:sz w:val="28"/>
            <w:szCs w:val="28"/>
            <w:lang w:val="en-US"/>
          </w:rPr>
          <w:t>http://www.npc.gov.cn/zgrdw/englishnpc/Law/2008-01/02/content_1388019.htm</w:t>
        </w:r>
      </w:hyperlink>
      <w:r>
        <w:rPr>
          <w:rFonts w:eastAsia="Calibri"/>
          <w:sz w:val="28"/>
          <w:szCs w:val="28"/>
          <w:lang w:val="en-US"/>
        </w:rPr>
        <w:t xml:space="preserve"> </w:t>
      </w:r>
    </w:p>
    <w:p w14:paraId="48455025" w14:textId="274BA861" w:rsidR="00AD2EB2" w:rsidRDefault="00377E25" w:rsidP="00882C1B">
      <w:pPr>
        <w:pStyle w:val="af3"/>
        <w:numPr>
          <w:ilvl w:val="0"/>
          <w:numId w:val="4"/>
        </w:numPr>
        <w:tabs>
          <w:tab w:val="left" w:pos="851"/>
        </w:tabs>
        <w:spacing w:after="200" w:line="276" w:lineRule="auto"/>
        <w:ind w:left="0" w:firstLine="360"/>
        <w:jc w:val="both"/>
        <w:rPr>
          <w:rFonts w:eastAsia="Calibri"/>
          <w:sz w:val="28"/>
          <w:szCs w:val="28"/>
          <w:lang w:val="en-US"/>
        </w:rPr>
      </w:pPr>
      <w:r w:rsidRPr="00377E25">
        <w:rPr>
          <w:rFonts w:eastAsia="Calibri"/>
          <w:sz w:val="28"/>
          <w:szCs w:val="28"/>
          <w:lang w:val="en-US"/>
        </w:rPr>
        <w:t>Law of Civil Procedure of the People's Republic of China</w:t>
      </w:r>
      <w:r>
        <w:rPr>
          <w:rFonts w:eastAsia="Calibri"/>
          <w:sz w:val="28"/>
          <w:szCs w:val="28"/>
          <w:lang w:val="en-US"/>
        </w:rPr>
        <w:t xml:space="preserve"> </w:t>
      </w:r>
      <w:r w:rsidRPr="00377E25">
        <w:rPr>
          <w:rFonts w:eastAsia="Calibri"/>
          <w:sz w:val="28"/>
          <w:szCs w:val="28"/>
          <w:lang w:val="en-US"/>
        </w:rPr>
        <w:t>(</w:t>
      </w:r>
      <w:r>
        <w:rPr>
          <w:rFonts w:eastAsia="Calibri"/>
          <w:sz w:val="28"/>
          <w:szCs w:val="28"/>
          <w:lang w:val="en-US"/>
        </w:rPr>
        <w:t>a</w:t>
      </w:r>
      <w:r w:rsidRPr="00377E25">
        <w:rPr>
          <w:rFonts w:eastAsia="Calibri"/>
          <w:sz w:val="28"/>
          <w:szCs w:val="28"/>
          <w:lang w:val="en-US"/>
        </w:rPr>
        <w:t>dopted by the fourth session of the seventh National People's Congress on 9th April 1991)</w:t>
      </w:r>
      <w:r>
        <w:rPr>
          <w:rFonts w:eastAsia="Calibri"/>
          <w:sz w:val="28"/>
          <w:szCs w:val="28"/>
          <w:lang w:val="en-US"/>
        </w:rPr>
        <w:t xml:space="preserve"> </w:t>
      </w:r>
      <w:hyperlink r:id="rId13" w:history="1">
        <w:r w:rsidRPr="00D54600">
          <w:rPr>
            <w:rStyle w:val="af0"/>
            <w:rFonts w:eastAsia="Calibri"/>
            <w:sz w:val="28"/>
            <w:szCs w:val="28"/>
            <w:lang w:val="en-US"/>
          </w:rPr>
          <w:t>http://www.asianlii.org/cn/legis/cen/laws/cpl179/</w:t>
        </w:r>
      </w:hyperlink>
      <w:r>
        <w:rPr>
          <w:rFonts w:eastAsia="Calibri"/>
          <w:sz w:val="28"/>
          <w:szCs w:val="28"/>
          <w:lang w:val="en-US"/>
        </w:rPr>
        <w:t xml:space="preserve"> </w:t>
      </w:r>
    </w:p>
    <w:p w14:paraId="4E4C4A50" w14:textId="59C5E466" w:rsidR="00377E25" w:rsidRDefault="00AD3E66" w:rsidP="00882C1B">
      <w:pPr>
        <w:pStyle w:val="af3"/>
        <w:numPr>
          <w:ilvl w:val="0"/>
          <w:numId w:val="4"/>
        </w:numPr>
        <w:tabs>
          <w:tab w:val="left" w:pos="851"/>
        </w:tabs>
        <w:spacing w:after="200" w:line="276" w:lineRule="auto"/>
        <w:ind w:left="0" w:firstLine="360"/>
        <w:jc w:val="both"/>
        <w:rPr>
          <w:rFonts w:eastAsia="Calibri"/>
          <w:sz w:val="28"/>
          <w:szCs w:val="28"/>
          <w:lang w:val="en-US"/>
        </w:rPr>
      </w:pPr>
      <w:r>
        <w:rPr>
          <w:rFonts w:eastAsia="Calibri"/>
          <w:sz w:val="28"/>
          <w:szCs w:val="28"/>
          <w:lang w:val="en-US"/>
        </w:rPr>
        <w:t>The Insolvency and Bankruptcy Legal Framework</w:t>
      </w:r>
      <w:r w:rsidR="00214BB5" w:rsidRPr="00214BB5">
        <w:rPr>
          <w:rFonts w:eastAsia="Calibri"/>
          <w:sz w:val="28"/>
          <w:szCs w:val="28"/>
          <w:lang w:val="en-US"/>
        </w:rPr>
        <w:t xml:space="preserve"> </w:t>
      </w:r>
      <w:r w:rsidR="00214BB5">
        <w:rPr>
          <w:rFonts w:eastAsia="Calibri"/>
          <w:sz w:val="28"/>
          <w:szCs w:val="28"/>
          <w:lang w:val="en-US"/>
        </w:rPr>
        <w:t>of India</w:t>
      </w:r>
      <w:r>
        <w:rPr>
          <w:rFonts w:eastAsia="Calibri"/>
          <w:sz w:val="28"/>
          <w:szCs w:val="28"/>
          <w:lang w:val="en-US"/>
        </w:rPr>
        <w:t xml:space="preserve"> </w:t>
      </w:r>
      <w:hyperlink r:id="rId14" w:history="1">
        <w:r w:rsidRPr="00D54600">
          <w:rPr>
            <w:rStyle w:val="af0"/>
            <w:rFonts w:eastAsia="Calibri"/>
            <w:sz w:val="28"/>
            <w:szCs w:val="28"/>
            <w:lang w:val="en-US"/>
          </w:rPr>
          <w:t>https://ibbi.gov.in/en/legal-framework/act</w:t>
        </w:r>
      </w:hyperlink>
      <w:r>
        <w:rPr>
          <w:rFonts w:eastAsia="Calibri"/>
          <w:sz w:val="28"/>
          <w:szCs w:val="28"/>
          <w:lang w:val="en-US"/>
        </w:rPr>
        <w:t xml:space="preserve"> </w:t>
      </w:r>
    </w:p>
    <w:p w14:paraId="367E316B" w14:textId="5831AFE7" w:rsidR="00F813A2" w:rsidRDefault="00712761" w:rsidP="00882C1B">
      <w:pPr>
        <w:pStyle w:val="af3"/>
        <w:numPr>
          <w:ilvl w:val="0"/>
          <w:numId w:val="4"/>
        </w:numPr>
        <w:tabs>
          <w:tab w:val="left" w:pos="851"/>
        </w:tabs>
        <w:spacing w:after="200" w:line="276" w:lineRule="auto"/>
        <w:ind w:left="0" w:firstLine="360"/>
        <w:jc w:val="both"/>
        <w:rPr>
          <w:rFonts w:eastAsia="Calibri"/>
          <w:sz w:val="28"/>
          <w:szCs w:val="28"/>
          <w:lang w:val="en-US"/>
        </w:rPr>
      </w:pPr>
      <w:r w:rsidRPr="00712761">
        <w:rPr>
          <w:rFonts w:eastAsia="Calibri"/>
          <w:sz w:val="28"/>
          <w:szCs w:val="28"/>
          <w:lang w:val="en-US"/>
        </w:rPr>
        <w:t xml:space="preserve">Insolvency Act 24 of 1936 </w:t>
      </w:r>
      <w:r>
        <w:rPr>
          <w:rFonts w:eastAsia="Calibri"/>
          <w:sz w:val="28"/>
          <w:szCs w:val="28"/>
          <w:lang w:val="en-US"/>
        </w:rPr>
        <w:t xml:space="preserve">and other acts of the Republic of South Africa amending it </w:t>
      </w:r>
      <w:hyperlink r:id="rId15" w:history="1">
        <w:r w:rsidRPr="00D54600">
          <w:rPr>
            <w:rStyle w:val="af0"/>
            <w:rFonts w:eastAsia="Calibri"/>
            <w:sz w:val="28"/>
            <w:szCs w:val="28"/>
            <w:lang w:val="en-US"/>
          </w:rPr>
          <w:t>https://www.gov.za/documents/insolvency-act-24-jun-1936-0000</w:t>
        </w:r>
      </w:hyperlink>
      <w:r>
        <w:rPr>
          <w:rFonts w:eastAsia="Calibri"/>
          <w:sz w:val="28"/>
          <w:szCs w:val="28"/>
          <w:lang w:val="en-US"/>
        </w:rPr>
        <w:t xml:space="preserve"> </w:t>
      </w:r>
    </w:p>
    <w:p w14:paraId="1ED1AA07" w14:textId="49DF6521" w:rsidR="00B46C9B" w:rsidRDefault="000E2202" w:rsidP="00882C1B">
      <w:pPr>
        <w:pStyle w:val="af3"/>
        <w:numPr>
          <w:ilvl w:val="0"/>
          <w:numId w:val="4"/>
        </w:numPr>
        <w:tabs>
          <w:tab w:val="left" w:pos="851"/>
        </w:tabs>
        <w:spacing w:after="200" w:line="276" w:lineRule="auto"/>
        <w:ind w:left="0" w:firstLine="360"/>
        <w:jc w:val="both"/>
        <w:rPr>
          <w:rFonts w:eastAsia="Calibri"/>
          <w:sz w:val="28"/>
          <w:szCs w:val="28"/>
          <w:lang w:val="en-US"/>
        </w:rPr>
      </w:pPr>
      <w:r w:rsidRPr="000E2202">
        <w:rPr>
          <w:rFonts w:eastAsia="Calibri"/>
          <w:sz w:val="28"/>
          <w:szCs w:val="28"/>
          <w:lang w:val="en-US"/>
        </w:rPr>
        <w:t>The Brazilian Bankruptcy Law (Law No. 11,101/05) amended by Law No. 14,112/20</w:t>
      </w:r>
      <w:r>
        <w:rPr>
          <w:rFonts w:eastAsia="Calibri"/>
          <w:sz w:val="28"/>
          <w:szCs w:val="28"/>
          <w:lang w:val="en-US"/>
        </w:rPr>
        <w:t xml:space="preserve"> </w:t>
      </w:r>
      <w:hyperlink r:id="rId16" w:history="1">
        <w:r w:rsidRPr="00D54600">
          <w:rPr>
            <w:rStyle w:val="af0"/>
            <w:rFonts w:eastAsia="Calibri"/>
            <w:sz w:val="28"/>
            <w:szCs w:val="28"/>
            <w:lang w:val="en-US"/>
          </w:rPr>
          <w:t>http://www4.planalto.gov.br/legislacao/</w:t>
        </w:r>
      </w:hyperlink>
      <w:r>
        <w:rPr>
          <w:rFonts w:eastAsia="Calibri"/>
          <w:sz w:val="28"/>
          <w:szCs w:val="28"/>
          <w:lang w:val="en-US"/>
        </w:rPr>
        <w:t xml:space="preserve"> </w:t>
      </w:r>
    </w:p>
    <w:p w14:paraId="1A3783B9" w14:textId="77777777" w:rsidR="00C65B74" w:rsidRPr="003E6AA6" w:rsidRDefault="00C65B74" w:rsidP="00C65B74">
      <w:pPr>
        <w:pStyle w:val="af3"/>
        <w:tabs>
          <w:tab w:val="left" w:pos="851"/>
        </w:tabs>
        <w:spacing w:after="200" w:line="276" w:lineRule="auto"/>
        <w:ind w:left="360"/>
        <w:jc w:val="both"/>
        <w:rPr>
          <w:rFonts w:eastAsia="Calibri"/>
          <w:sz w:val="28"/>
          <w:szCs w:val="28"/>
          <w:lang w:val="en-US"/>
        </w:rPr>
      </w:pPr>
    </w:p>
    <w:p w14:paraId="099B0024" w14:textId="5C0B7BB3" w:rsidR="0072508F" w:rsidRDefault="0072508F" w:rsidP="00882C1B">
      <w:pPr>
        <w:pStyle w:val="110"/>
        <w:tabs>
          <w:tab w:val="left" w:pos="993"/>
        </w:tabs>
        <w:spacing w:before="165" w:after="120" w:line="276" w:lineRule="auto"/>
        <w:ind w:left="0" w:right="-34" w:firstLine="0"/>
        <w:jc w:val="left"/>
      </w:pPr>
      <w:bookmarkStart w:id="38" w:name="_Toc90023702"/>
      <w:bookmarkStart w:id="39" w:name="_Toc90042618"/>
      <w:r>
        <w:t>Основная</w:t>
      </w:r>
      <w:r w:rsidR="00C65B74">
        <w:t xml:space="preserve"> литература</w:t>
      </w:r>
      <w:r>
        <w:t>:</w:t>
      </w:r>
      <w:bookmarkEnd w:id="38"/>
      <w:bookmarkEnd w:id="39"/>
    </w:p>
    <w:p w14:paraId="57803A39" w14:textId="563955BE" w:rsidR="0072508F" w:rsidRDefault="0057484A" w:rsidP="00882C1B">
      <w:pPr>
        <w:pStyle w:val="af3"/>
        <w:numPr>
          <w:ilvl w:val="0"/>
          <w:numId w:val="4"/>
        </w:numPr>
        <w:tabs>
          <w:tab w:val="left" w:pos="993"/>
        </w:tabs>
        <w:spacing w:after="200" w:line="276" w:lineRule="auto"/>
        <w:ind w:left="0" w:firstLine="284"/>
        <w:jc w:val="both"/>
        <w:rPr>
          <w:sz w:val="28"/>
          <w:lang w:val="en-US"/>
        </w:rPr>
      </w:pPr>
      <w:proofErr w:type="spellStart"/>
      <w:r w:rsidRPr="0057484A">
        <w:rPr>
          <w:sz w:val="28"/>
          <w:lang w:val="en-US"/>
        </w:rPr>
        <w:t>Moustaira</w:t>
      </w:r>
      <w:proofErr w:type="spellEnd"/>
      <w:r w:rsidRPr="0057484A">
        <w:rPr>
          <w:sz w:val="28"/>
          <w:lang w:val="en-US"/>
        </w:rPr>
        <w:t xml:space="preserve">, </w:t>
      </w:r>
      <w:r w:rsidR="00E456AA" w:rsidRPr="005C48C8">
        <w:rPr>
          <w:sz w:val="28"/>
          <w:lang w:val="en-US"/>
        </w:rPr>
        <w:t>E</w:t>
      </w:r>
      <w:r w:rsidRPr="0057484A">
        <w:rPr>
          <w:sz w:val="28"/>
          <w:lang w:val="en-US"/>
        </w:rPr>
        <w:t>.</w:t>
      </w:r>
      <w:r w:rsidR="004848D9" w:rsidRPr="005C48C8">
        <w:rPr>
          <w:sz w:val="28"/>
          <w:lang w:val="en-US"/>
        </w:rPr>
        <w:t xml:space="preserve"> </w:t>
      </w:r>
      <w:r w:rsidR="00E456AA" w:rsidRPr="005C48C8">
        <w:rPr>
          <w:sz w:val="28"/>
          <w:lang w:val="en-US"/>
        </w:rPr>
        <w:t xml:space="preserve">International Insolvency Law. National Laws and International </w:t>
      </w:r>
      <w:r w:rsidR="00E456AA" w:rsidRPr="0057484A">
        <w:rPr>
          <w:sz w:val="28"/>
          <w:lang w:val="en-US"/>
        </w:rPr>
        <w:t>Texts</w:t>
      </w:r>
      <w:r w:rsidRPr="0057484A">
        <w:rPr>
          <w:sz w:val="28"/>
          <w:lang w:val="en-US"/>
        </w:rPr>
        <w:t xml:space="preserve"> / </w:t>
      </w:r>
      <w:proofErr w:type="spellStart"/>
      <w:r w:rsidRPr="0057484A">
        <w:rPr>
          <w:sz w:val="28"/>
          <w:lang w:val="en-US"/>
        </w:rPr>
        <w:t>Elina</w:t>
      </w:r>
      <w:proofErr w:type="spellEnd"/>
      <w:r w:rsidRPr="0057484A">
        <w:rPr>
          <w:sz w:val="28"/>
          <w:lang w:val="en-US"/>
        </w:rPr>
        <w:t xml:space="preserve"> </w:t>
      </w:r>
      <w:proofErr w:type="spellStart"/>
      <w:r w:rsidRPr="0057484A">
        <w:rPr>
          <w:sz w:val="28"/>
          <w:lang w:val="en-US"/>
        </w:rPr>
        <w:t>Moustaira</w:t>
      </w:r>
      <w:proofErr w:type="spellEnd"/>
      <w:r w:rsidRPr="0057484A">
        <w:rPr>
          <w:sz w:val="28"/>
          <w:lang w:val="en-US"/>
        </w:rPr>
        <w:t>;</w:t>
      </w:r>
      <w:r w:rsidR="00E456AA" w:rsidRPr="0057484A">
        <w:rPr>
          <w:sz w:val="28"/>
          <w:lang w:val="en-US"/>
        </w:rPr>
        <w:t xml:space="preserve"> Springer</w:t>
      </w:r>
      <w:r w:rsidRPr="0057484A">
        <w:rPr>
          <w:sz w:val="28"/>
          <w:lang w:val="en-US"/>
        </w:rPr>
        <w:t>. —</w:t>
      </w:r>
      <w:r w:rsidR="00E456AA" w:rsidRPr="005C48C8">
        <w:rPr>
          <w:sz w:val="28"/>
          <w:lang w:val="en-US"/>
        </w:rPr>
        <w:t>2019</w:t>
      </w:r>
      <w:r w:rsidRPr="0057484A">
        <w:rPr>
          <w:sz w:val="28"/>
          <w:lang w:val="en-US"/>
        </w:rPr>
        <w:t>. —</w:t>
      </w:r>
      <w:r w:rsidR="00E456AA" w:rsidRPr="005C48C8">
        <w:rPr>
          <w:sz w:val="28"/>
          <w:lang w:val="en-US"/>
        </w:rPr>
        <w:t xml:space="preserve"> </w:t>
      </w:r>
      <w:r w:rsidR="004848D9" w:rsidRPr="005C48C8">
        <w:rPr>
          <w:sz w:val="28"/>
          <w:lang w:val="en-US"/>
        </w:rPr>
        <w:t>155</w:t>
      </w:r>
      <w:r w:rsidR="00AD0DCB" w:rsidRPr="005C48C8">
        <w:rPr>
          <w:sz w:val="28"/>
          <w:lang w:val="en-US"/>
        </w:rPr>
        <w:t xml:space="preserve"> p</w:t>
      </w:r>
      <w:r w:rsidRPr="0057484A">
        <w:rPr>
          <w:sz w:val="28"/>
          <w:lang w:val="en-US"/>
        </w:rPr>
        <w:t>. —</w:t>
      </w:r>
      <w:r w:rsidR="00AD0DCB" w:rsidRPr="005C48C8">
        <w:rPr>
          <w:sz w:val="28"/>
          <w:lang w:val="en-US"/>
        </w:rPr>
        <w:t xml:space="preserve"> </w:t>
      </w:r>
      <w:proofErr w:type="gramStart"/>
      <w:r>
        <w:rPr>
          <w:sz w:val="28"/>
          <w:lang w:val="en-US"/>
        </w:rPr>
        <w:t xml:space="preserve">URL </w:t>
      </w:r>
      <w:r w:rsidRPr="0057484A">
        <w:rPr>
          <w:sz w:val="28"/>
          <w:lang w:val="en-US"/>
        </w:rPr>
        <w:t>:</w:t>
      </w:r>
      <w:proofErr w:type="gramEnd"/>
      <w:r w:rsidRPr="0057484A">
        <w:rPr>
          <w:sz w:val="28"/>
          <w:lang w:val="en-US"/>
        </w:rPr>
        <w:t xml:space="preserve"> </w:t>
      </w:r>
      <w:hyperlink r:id="rId17" w:history="1">
        <w:r w:rsidRPr="007856D4">
          <w:rPr>
            <w:rStyle w:val="af0"/>
            <w:sz w:val="28"/>
            <w:lang w:val="en-US"/>
          </w:rPr>
          <w:t>https://link.springer.com/content/pdf/bfm:978-3-030-04450-3/1?pdf=chapter%20toc</w:t>
        </w:r>
      </w:hyperlink>
      <w:r w:rsidR="00D146D3" w:rsidRPr="00D146D3">
        <w:rPr>
          <w:sz w:val="28"/>
          <w:lang w:val="en-US"/>
        </w:rPr>
        <w:t xml:space="preserve">(дата </w:t>
      </w:r>
      <w:proofErr w:type="spellStart"/>
      <w:r w:rsidR="00D146D3" w:rsidRPr="00D146D3">
        <w:rPr>
          <w:sz w:val="28"/>
          <w:lang w:val="en-US"/>
        </w:rPr>
        <w:t>обращения</w:t>
      </w:r>
      <w:proofErr w:type="spellEnd"/>
      <w:r w:rsidR="00D146D3" w:rsidRPr="00D146D3">
        <w:rPr>
          <w:sz w:val="28"/>
          <w:lang w:val="en-US"/>
        </w:rPr>
        <w:t xml:space="preserve">: 03.05.2023). — </w:t>
      </w:r>
      <w:proofErr w:type="spellStart"/>
      <w:r w:rsidR="00D146D3" w:rsidRPr="00D146D3">
        <w:rPr>
          <w:sz w:val="28"/>
          <w:lang w:val="en-US"/>
        </w:rPr>
        <w:t>Текст</w:t>
      </w:r>
      <w:proofErr w:type="spellEnd"/>
      <w:r w:rsidR="00D146D3" w:rsidRPr="00D146D3">
        <w:rPr>
          <w:sz w:val="28"/>
          <w:lang w:val="en-US"/>
        </w:rPr>
        <w:t xml:space="preserve"> : </w:t>
      </w:r>
      <w:proofErr w:type="spellStart"/>
      <w:r w:rsidR="00D146D3" w:rsidRPr="00D146D3">
        <w:rPr>
          <w:sz w:val="28"/>
          <w:lang w:val="en-US"/>
        </w:rPr>
        <w:t>электронный</w:t>
      </w:r>
      <w:proofErr w:type="spellEnd"/>
    </w:p>
    <w:p w14:paraId="709B3116" w14:textId="77777777" w:rsidR="00C65B74" w:rsidRPr="00D146D3" w:rsidRDefault="00C65B74" w:rsidP="00C65B74">
      <w:pPr>
        <w:pStyle w:val="af3"/>
        <w:tabs>
          <w:tab w:val="left" w:pos="993"/>
        </w:tabs>
        <w:spacing w:after="200" w:line="276" w:lineRule="auto"/>
        <w:ind w:left="284"/>
        <w:jc w:val="both"/>
        <w:rPr>
          <w:sz w:val="28"/>
          <w:lang w:val="en-US"/>
        </w:rPr>
      </w:pPr>
    </w:p>
    <w:p w14:paraId="22F159B9" w14:textId="6AB73A48" w:rsidR="005C48C8" w:rsidRDefault="0072508F" w:rsidP="00882C1B">
      <w:pPr>
        <w:pStyle w:val="110"/>
        <w:tabs>
          <w:tab w:val="left" w:pos="993"/>
        </w:tabs>
        <w:spacing w:after="120" w:line="276" w:lineRule="auto"/>
        <w:ind w:left="0" w:right="-34" w:firstLine="0"/>
      </w:pPr>
      <w:bookmarkStart w:id="40" w:name="_Toc90023703"/>
      <w:bookmarkStart w:id="41" w:name="_Toc90042619"/>
      <w:r w:rsidRPr="005C48C8">
        <w:t>Дополнительная</w:t>
      </w:r>
      <w:r w:rsidR="00C65B74">
        <w:t xml:space="preserve"> литература</w:t>
      </w:r>
      <w:r w:rsidRPr="005C48C8">
        <w:t>:</w:t>
      </w:r>
      <w:bookmarkEnd w:id="40"/>
      <w:bookmarkEnd w:id="41"/>
    </w:p>
    <w:p w14:paraId="16A2BF32" w14:textId="2A6CCFAC" w:rsidR="003F6ED5" w:rsidRPr="003F6ED5" w:rsidRDefault="003F6ED5" w:rsidP="00882C1B">
      <w:pPr>
        <w:pStyle w:val="af3"/>
        <w:numPr>
          <w:ilvl w:val="0"/>
          <w:numId w:val="4"/>
        </w:numPr>
        <w:tabs>
          <w:tab w:val="left" w:pos="993"/>
        </w:tabs>
        <w:spacing w:after="200" w:line="276" w:lineRule="auto"/>
        <w:ind w:left="0" w:firstLine="284"/>
        <w:rPr>
          <w:sz w:val="28"/>
          <w:u w:val="single"/>
        </w:rPr>
      </w:pPr>
      <w:proofErr w:type="spellStart"/>
      <w:r w:rsidRPr="003F6ED5">
        <w:rPr>
          <w:sz w:val="28"/>
        </w:rPr>
        <w:lastRenderedPageBreak/>
        <w:t>Жариков</w:t>
      </w:r>
      <w:proofErr w:type="spellEnd"/>
      <w:r w:rsidRPr="003F6ED5">
        <w:rPr>
          <w:sz w:val="28"/>
        </w:rPr>
        <w:t xml:space="preserve">, М. В. Долгосрочная стратегия согласованной экономической политики стран БРИКС до 2030 г.: монография / М. В. </w:t>
      </w:r>
      <w:proofErr w:type="spellStart"/>
      <w:r w:rsidRPr="003F6ED5">
        <w:rPr>
          <w:sz w:val="28"/>
        </w:rPr>
        <w:t>Жариков</w:t>
      </w:r>
      <w:proofErr w:type="spellEnd"/>
      <w:r w:rsidRPr="003F6ED5">
        <w:rPr>
          <w:sz w:val="28"/>
        </w:rPr>
        <w:t xml:space="preserve">. — </w:t>
      </w:r>
      <w:proofErr w:type="gramStart"/>
      <w:r w:rsidRPr="003F6ED5">
        <w:rPr>
          <w:sz w:val="28"/>
        </w:rPr>
        <w:t>Москва :</w:t>
      </w:r>
      <w:proofErr w:type="gramEnd"/>
      <w:r w:rsidRPr="003F6ED5">
        <w:rPr>
          <w:sz w:val="28"/>
        </w:rPr>
        <w:t xml:space="preserve"> </w:t>
      </w:r>
      <w:proofErr w:type="spellStart"/>
      <w:r w:rsidRPr="003F6ED5">
        <w:rPr>
          <w:sz w:val="28"/>
        </w:rPr>
        <w:t>КноРус</w:t>
      </w:r>
      <w:proofErr w:type="spellEnd"/>
      <w:r w:rsidRPr="003F6ED5">
        <w:rPr>
          <w:sz w:val="28"/>
        </w:rPr>
        <w:t>, 2020. — 183 с. —</w:t>
      </w:r>
      <w:r w:rsidR="00A60EDE" w:rsidRPr="00A60EDE">
        <w:rPr>
          <w:sz w:val="28"/>
        </w:rPr>
        <w:t xml:space="preserve">ЭБС </w:t>
      </w:r>
      <w:r w:rsidR="00A60EDE" w:rsidRPr="00A60EDE">
        <w:rPr>
          <w:sz w:val="28"/>
          <w:lang w:val="en-US"/>
        </w:rPr>
        <w:t>BOOK</w:t>
      </w:r>
      <w:r w:rsidR="00A60EDE" w:rsidRPr="00A60EDE">
        <w:rPr>
          <w:sz w:val="28"/>
        </w:rPr>
        <w:t>.</w:t>
      </w:r>
      <w:proofErr w:type="spellStart"/>
      <w:r w:rsidR="00A60EDE" w:rsidRPr="00A60EDE">
        <w:rPr>
          <w:sz w:val="28"/>
          <w:lang w:val="en-US"/>
        </w:rPr>
        <w:t>ru</w:t>
      </w:r>
      <w:proofErr w:type="spellEnd"/>
      <w:r w:rsidR="00A60EDE" w:rsidRPr="00A60EDE">
        <w:rPr>
          <w:sz w:val="28"/>
        </w:rPr>
        <w:t>. —</w:t>
      </w:r>
      <w:r w:rsidRPr="003F6ED5">
        <w:rPr>
          <w:sz w:val="28"/>
        </w:rPr>
        <w:t xml:space="preserve"> URL: </w:t>
      </w:r>
      <w:r w:rsidRPr="00FE0B67">
        <w:rPr>
          <w:sz w:val="28"/>
          <w:u w:val="single"/>
        </w:rPr>
        <w:t>https://book.ru/book/932047</w:t>
      </w:r>
      <w:r w:rsidRPr="003F6ED5">
        <w:rPr>
          <w:sz w:val="28"/>
        </w:rPr>
        <w:t xml:space="preserve"> </w:t>
      </w:r>
      <w:bookmarkStart w:id="42" w:name="_Hlk134029797"/>
      <w:r w:rsidRPr="003F6ED5">
        <w:rPr>
          <w:sz w:val="28"/>
        </w:rPr>
        <w:t xml:space="preserve">(дата обращения: 03.05.2023). — </w:t>
      </w:r>
      <w:proofErr w:type="gramStart"/>
      <w:r w:rsidRPr="003F6ED5">
        <w:rPr>
          <w:sz w:val="28"/>
        </w:rPr>
        <w:t>Текст :</w:t>
      </w:r>
      <w:proofErr w:type="gramEnd"/>
      <w:r w:rsidRPr="003F6ED5">
        <w:rPr>
          <w:sz w:val="28"/>
        </w:rPr>
        <w:t xml:space="preserve"> электронный</w:t>
      </w:r>
      <w:bookmarkEnd w:id="42"/>
      <w:r w:rsidRPr="003F6ED5">
        <w:rPr>
          <w:sz w:val="28"/>
        </w:rPr>
        <w:t>.</w:t>
      </w:r>
    </w:p>
    <w:p w14:paraId="3384D825" w14:textId="50AC13CA" w:rsidR="003F6ED5" w:rsidRPr="003F6ED5" w:rsidRDefault="003F6ED5" w:rsidP="00882C1B">
      <w:pPr>
        <w:pStyle w:val="af3"/>
        <w:numPr>
          <w:ilvl w:val="0"/>
          <w:numId w:val="4"/>
        </w:numPr>
        <w:tabs>
          <w:tab w:val="left" w:pos="993"/>
        </w:tabs>
        <w:spacing w:after="120" w:line="276" w:lineRule="auto"/>
        <w:ind w:left="0" w:right="-34" w:firstLine="284"/>
      </w:pPr>
      <w:r w:rsidRPr="003F6ED5">
        <w:rPr>
          <w:sz w:val="28"/>
        </w:rPr>
        <w:t xml:space="preserve"> Правовые основы экономического партнерства стран </w:t>
      </w:r>
      <w:proofErr w:type="gramStart"/>
      <w:r w:rsidRPr="003F6ED5">
        <w:rPr>
          <w:sz w:val="28"/>
        </w:rPr>
        <w:t>БРИКС :</w:t>
      </w:r>
      <w:proofErr w:type="gramEnd"/>
      <w:r w:rsidRPr="003F6ED5">
        <w:rPr>
          <w:sz w:val="28"/>
        </w:rPr>
        <w:t xml:space="preserve"> монография / В. К. Шайдуллина, Е. Л. Венгеровский, С. В. Фрумина [и др.] ; под ред. М. В. Демченко, Г. Ф. Ручкиной. — Москва: </w:t>
      </w:r>
      <w:proofErr w:type="spellStart"/>
      <w:r w:rsidRPr="003F6ED5">
        <w:rPr>
          <w:sz w:val="28"/>
        </w:rPr>
        <w:t>КноРус</w:t>
      </w:r>
      <w:proofErr w:type="spellEnd"/>
      <w:r w:rsidRPr="003F6ED5">
        <w:rPr>
          <w:sz w:val="28"/>
        </w:rPr>
        <w:t>, 2022. — 206 с. —</w:t>
      </w:r>
      <w:r w:rsidR="007A52CF" w:rsidRPr="007A52CF">
        <w:rPr>
          <w:sz w:val="28"/>
        </w:rPr>
        <w:t xml:space="preserve"> </w:t>
      </w:r>
      <w:r w:rsidR="007A52CF">
        <w:rPr>
          <w:sz w:val="28"/>
        </w:rPr>
        <w:t xml:space="preserve">ЭБС </w:t>
      </w:r>
      <w:r w:rsidR="007A52CF">
        <w:rPr>
          <w:sz w:val="28"/>
          <w:lang w:val="en-US"/>
        </w:rPr>
        <w:t>BOOK</w:t>
      </w:r>
      <w:r w:rsidR="007A52CF" w:rsidRPr="007A52CF">
        <w:rPr>
          <w:sz w:val="28"/>
        </w:rPr>
        <w:t>.</w:t>
      </w:r>
      <w:proofErr w:type="spellStart"/>
      <w:r w:rsidR="007A52CF">
        <w:rPr>
          <w:sz w:val="28"/>
          <w:lang w:val="en-US"/>
        </w:rPr>
        <w:t>ru</w:t>
      </w:r>
      <w:proofErr w:type="spellEnd"/>
      <w:r w:rsidR="007A52CF" w:rsidRPr="007A52CF">
        <w:rPr>
          <w:sz w:val="28"/>
        </w:rPr>
        <w:t>.</w:t>
      </w:r>
      <w:r w:rsidRPr="003F6ED5">
        <w:rPr>
          <w:sz w:val="28"/>
        </w:rPr>
        <w:t xml:space="preserve"> </w:t>
      </w:r>
      <w:r w:rsidR="007A52CF" w:rsidRPr="007A52CF">
        <w:rPr>
          <w:sz w:val="28"/>
        </w:rPr>
        <w:t>—</w:t>
      </w:r>
      <w:r w:rsidRPr="003F6ED5">
        <w:rPr>
          <w:sz w:val="28"/>
        </w:rPr>
        <w:t xml:space="preserve">URL: </w:t>
      </w:r>
      <w:r w:rsidRPr="003F6ED5">
        <w:rPr>
          <w:sz w:val="28"/>
          <w:u w:val="single"/>
        </w:rPr>
        <w:t>https://book.ru/book/943000</w:t>
      </w:r>
      <w:r w:rsidRPr="003F6ED5">
        <w:rPr>
          <w:sz w:val="28"/>
        </w:rPr>
        <w:t xml:space="preserve"> (дата обращения: 03.05.2023). — </w:t>
      </w:r>
      <w:proofErr w:type="gramStart"/>
      <w:r w:rsidRPr="003F6ED5">
        <w:rPr>
          <w:sz w:val="28"/>
        </w:rPr>
        <w:t>Текст :</w:t>
      </w:r>
      <w:proofErr w:type="gramEnd"/>
      <w:r w:rsidRPr="003F6ED5">
        <w:rPr>
          <w:sz w:val="28"/>
        </w:rPr>
        <w:t xml:space="preserve"> электронный.</w:t>
      </w:r>
    </w:p>
    <w:p w14:paraId="4A61DA76" w14:textId="7EBDE431" w:rsidR="00F523EF" w:rsidRDefault="00F523EF" w:rsidP="00882C1B">
      <w:pPr>
        <w:pStyle w:val="af7"/>
        <w:spacing w:line="276" w:lineRule="auto"/>
        <w:jc w:val="both"/>
        <w:rPr>
          <w:b/>
          <w:bCs/>
          <w:color w:val="000000" w:themeColor="text1"/>
          <w:position w:val="6"/>
          <w:sz w:val="28"/>
          <w:szCs w:val="28"/>
        </w:rPr>
      </w:pPr>
      <w:r>
        <w:rPr>
          <w:b/>
          <w:bCs/>
          <w:color w:val="000000" w:themeColor="text1"/>
          <w:position w:val="6"/>
          <w:sz w:val="28"/>
          <w:szCs w:val="28"/>
        </w:rPr>
        <w:t>Судебная практика по России:</w:t>
      </w:r>
    </w:p>
    <w:p w14:paraId="2706AF2B" w14:textId="79FBFEBA" w:rsidR="00F523EF" w:rsidRDefault="00F523EF" w:rsidP="00882C1B">
      <w:pPr>
        <w:pStyle w:val="af7"/>
        <w:numPr>
          <w:ilvl w:val="0"/>
          <w:numId w:val="4"/>
        </w:numPr>
        <w:tabs>
          <w:tab w:val="left" w:pos="1134"/>
        </w:tabs>
        <w:spacing w:after="200" w:afterAutospacing="0" w:line="276" w:lineRule="auto"/>
        <w:jc w:val="both"/>
        <w:rPr>
          <w:color w:val="000000" w:themeColor="text1"/>
          <w:sz w:val="28"/>
          <w:szCs w:val="28"/>
        </w:rPr>
      </w:pPr>
      <w:r>
        <w:rPr>
          <w:color w:val="000000" w:themeColor="text1"/>
          <w:sz w:val="28"/>
          <w:szCs w:val="28"/>
        </w:rPr>
        <w:t xml:space="preserve">Определение Первого кассационного суда </w:t>
      </w:r>
      <w:r w:rsidR="00BF3E3E">
        <w:rPr>
          <w:color w:val="000000" w:themeColor="text1"/>
          <w:sz w:val="28"/>
          <w:szCs w:val="28"/>
        </w:rPr>
        <w:t>общей</w:t>
      </w:r>
      <w:r>
        <w:rPr>
          <w:color w:val="000000" w:themeColor="text1"/>
          <w:sz w:val="28"/>
          <w:szCs w:val="28"/>
        </w:rPr>
        <w:t xml:space="preserve"> юрисдикции от 21 января 2021 года по делу </w:t>
      </w:r>
      <w:proofErr w:type="spellStart"/>
      <w:r>
        <w:rPr>
          <w:color w:val="000000" w:themeColor="text1"/>
          <w:sz w:val="28"/>
          <w:szCs w:val="28"/>
        </w:rPr>
        <w:t>No</w:t>
      </w:r>
      <w:proofErr w:type="spellEnd"/>
      <w:r>
        <w:rPr>
          <w:color w:val="000000" w:themeColor="text1"/>
          <w:sz w:val="28"/>
          <w:szCs w:val="28"/>
        </w:rPr>
        <w:t xml:space="preserve"> 8Г-27788/2020 // СПС Консультант +</w:t>
      </w:r>
    </w:p>
    <w:p w14:paraId="467AD758" w14:textId="375EB2BA" w:rsidR="00F523EF" w:rsidRDefault="00F523EF" w:rsidP="00882C1B">
      <w:pPr>
        <w:pStyle w:val="af7"/>
        <w:numPr>
          <w:ilvl w:val="0"/>
          <w:numId w:val="4"/>
        </w:numPr>
        <w:tabs>
          <w:tab w:val="left" w:pos="1134"/>
        </w:tabs>
        <w:spacing w:after="200" w:afterAutospacing="0" w:line="276" w:lineRule="auto"/>
        <w:jc w:val="both"/>
        <w:rPr>
          <w:color w:val="000000" w:themeColor="text1"/>
          <w:sz w:val="28"/>
          <w:szCs w:val="28"/>
        </w:rPr>
      </w:pPr>
      <w:r>
        <w:rPr>
          <w:color w:val="000000" w:themeColor="text1"/>
          <w:sz w:val="28"/>
          <w:szCs w:val="28"/>
        </w:rPr>
        <w:t xml:space="preserve">Апелляционное определение Первого апелляционного суда </w:t>
      </w:r>
      <w:r w:rsidR="00BF3E3E">
        <w:rPr>
          <w:color w:val="000000" w:themeColor="text1"/>
          <w:sz w:val="28"/>
          <w:szCs w:val="28"/>
        </w:rPr>
        <w:t>общей</w:t>
      </w:r>
      <w:r>
        <w:rPr>
          <w:color w:val="000000" w:themeColor="text1"/>
          <w:sz w:val="28"/>
          <w:szCs w:val="28"/>
        </w:rPr>
        <w:t xml:space="preserve"> юрисдикции от 24 марта 2021 года по делу </w:t>
      </w:r>
      <w:proofErr w:type="spellStart"/>
      <w:r>
        <w:rPr>
          <w:color w:val="000000" w:themeColor="text1"/>
          <w:sz w:val="28"/>
          <w:szCs w:val="28"/>
        </w:rPr>
        <w:t>No</w:t>
      </w:r>
      <w:proofErr w:type="spellEnd"/>
      <w:r>
        <w:rPr>
          <w:color w:val="000000" w:themeColor="text1"/>
          <w:sz w:val="28"/>
          <w:szCs w:val="28"/>
        </w:rPr>
        <w:t xml:space="preserve"> 66- 1278/2021 // СПС Консультант +</w:t>
      </w:r>
    </w:p>
    <w:p w14:paraId="71A412D3" w14:textId="626D028F" w:rsidR="00F523EF" w:rsidRDefault="00F523EF" w:rsidP="00882C1B">
      <w:pPr>
        <w:pStyle w:val="af7"/>
        <w:numPr>
          <w:ilvl w:val="0"/>
          <w:numId w:val="4"/>
        </w:numPr>
        <w:tabs>
          <w:tab w:val="left" w:pos="1134"/>
        </w:tabs>
        <w:spacing w:after="200" w:afterAutospacing="0" w:line="276" w:lineRule="auto"/>
        <w:jc w:val="both"/>
        <w:rPr>
          <w:color w:val="000000" w:themeColor="text1"/>
          <w:sz w:val="28"/>
          <w:szCs w:val="28"/>
        </w:rPr>
      </w:pPr>
      <w:r>
        <w:rPr>
          <w:color w:val="000000" w:themeColor="text1"/>
          <w:sz w:val="28"/>
          <w:szCs w:val="28"/>
        </w:rPr>
        <w:t xml:space="preserve">Определение Пятого апелляционного суда </w:t>
      </w:r>
      <w:r w:rsidR="00BF3E3E">
        <w:rPr>
          <w:color w:val="000000" w:themeColor="text1"/>
          <w:sz w:val="28"/>
          <w:szCs w:val="28"/>
        </w:rPr>
        <w:t>общей</w:t>
      </w:r>
      <w:r>
        <w:rPr>
          <w:color w:val="000000" w:themeColor="text1"/>
          <w:sz w:val="28"/>
          <w:szCs w:val="28"/>
        </w:rPr>
        <w:t xml:space="preserve"> юрисдикции от 14 апреля 2021 года по делу </w:t>
      </w:r>
      <w:proofErr w:type="spellStart"/>
      <w:r>
        <w:rPr>
          <w:color w:val="000000" w:themeColor="text1"/>
          <w:sz w:val="28"/>
          <w:szCs w:val="28"/>
        </w:rPr>
        <w:t>No</w:t>
      </w:r>
      <w:proofErr w:type="spellEnd"/>
      <w:r>
        <w:rPr>
          <w:color w:val="000000" w:themeColor="text1"/>
          <w:sz w:val="28"/>
          <w:szCs w:val="28"/>
        </w:rPr>
        <w:t xml:space="preserve"> 66-343/2021. // СПС Консультант +</w:t>
      </w:r>
    </w:p>
    <w:p w14:paraId="3E7309E9" w14:textId="77777777" w:rsidR="00F523EF" w:rsidRDefault="00F523EF" w:rsidP="00882C1B">
      <w:pPr>
        <w:pStyle w:val="af7"/>
        <w:numPr>
          <w:ilvl w:val="0"/>
          <w:numId w:val="4"/>
        </w:numPr>
        <w:tabs>
          <w:tab w:val="left" w:pos="1134"/>
        </w:tabs>
        <w:spacing w:after="200" w:afterAutospacing="0" w:line="276" w:lineRule="auto"/>
        <w:jc w:val="both"/>
        <w:rPr>
          <w:color w:val="000000" w:themeColor="text1"/>
          <w:sz w:val="28"/>
          <w:szCs w:val="28"/>
        </w:rPr>
      </w:pPr>
      <w:r>
        <w:rPr>
          <w:color w:val="000000" w:themeColor="text1"/>
          <w:sz w:val="28"/>
          <w:szCs w:val="28"/>
        </w:rPr>
        <w:t xml:space="preserve">Постановление арбитражного суда Московского округа от 15 января 2021 года по делу </w:t>
      </w:r>
      <w:proofErr w:type="spellStart"/>
      <w:r>
        <w:rPr>
          <w:color w:val="000000" w:themeColor="text1"/>
          <w:sz w:val="28"/>
          <w:szCs w:val="28"/>
        </w:rPr>
        <w:t>No</w:t>
      </w:r>
      <w:proofErr w:type="spellEnd"/>
      <w:r>
        <w:rPr>
          <w:color w:val="000000" w:themeColor="text1"/>
          <w:sz w:val="28"/>
          <w:szCs w:val="28"/>
        </w:rPr>
        <w:t xml:space="preserve"> А40-41591/2020 // СПС Консультант +</w:t>
      </w:r>
    </w:p>
    <w:p w14:paraId="5E5000CA" w14:textId="77777777" w:rsidR="00F523EF" w:rsidRDefault="00F523EF" w:rsidP="00882C1B">
      <w:pPr>
        <w:pStyle w:val="af7"/>
        <w:numPr>
          <w:ilvl w:val="0"/>
          <w:numId w:val="4"/>
        </w:numPr>
        <w:tabs>
          <w:tab w:val="left" w:pos="1134"/>
        </w:tabs>
        <w:spacing w:after="200" w:afterAutospacing="0" w:line="276" w:lineRule="auto"/>
        <w:jc w:val="both"/>
        <w:rPr>
          <w:color w:val="000000" w:themeColor="text1"/>
          <w:sz w:val="28"/>
          <w:szCs w:val="28"/>
        </w:rPr>
      </w:pPr>
      <w:r>
        <w:rPr>
          <w:color w:val="000000" w:themeColor="text1"/>
          <w:sz w:val="28"/>
          <w:szCs w:val="28"/>
        </w:rPr>
        <w:t xml:space="preserve">Определение арбитражного суда г. Москвы от 16 февраля 2021 года по делу </w:t>
      </w:r>
      <w:proofErr w:type="spellStart"/>
      <w:r>
        <w:rPr>
          <w:color w:val="000000" w:themeColor="text1"/>
          <w:sz w:val="28"/>
          <w:szCs w:val="28"/>
        </w:rPr>
        <w:t>No</w:t>
      </w:r>
      <w:proofErr w:type="spellEnd"/>
      <w:r>
        <w:rPr>
          <w:color w:val="000000" w:themeColor="text1"/>
          <w:sz w:val="28"/>
          <w:szCs w:val="28"/>
        </w:rPr>
        <w:t xml:space="preserve"> А40-144535/19 // СПС Консультант +</w:t>
      </w:r>
    </w:p>
    <w:p w14:paraId="3E3B3AB9" w14:textId="77777777" w:rsidR="00F523EF" w:rsidRDefault="00F523EF" w:rsidP="00882C1B">
      <w:pPr>
        <w:pStyle w:val="af7"/>
        <w:numPr>
          <w:ilvl w:val="0"/>
          <w:numId w:val="4"/>
        </w:numPr>
        <w:tabs>
          <w:tab w:val="left" w:pos="1134"/>
        </w:tabs>
        <w:spacing w:after="200" w:afterAutospacing="0" w:line="276" w:lineRule="auto"/>
        <w:jc w:val="both"/>
        <w:rPr>
          <w:color w:val="000000" w:themeColor="text1"/>
          <w:sz w:val="28"/>
          <w:szCs w:val="28"/>
        </w:rPr>
      </w:pPr>
      <w:r>
        <w:rPr>
          <w:color w:val="000000" w:themeColor="text1"/>
          <w:sz w:val="28"/>
          <w:szCs w:val="28"/>
        </w:rPr>
        <w:t xml:space="preserve">Постановление арбитражного суда Центрального округа от 6 апреля 2021 года по делу </w:t>
      </w:r>
      <w:proofErr w:type="spellStart"/>
      <w:r>
        <w:rPr>
          <w:color w:val="000000" w:themeColor="text1"/>
          <w:sz w:val="28"/>
          <w:szCs w:val="28"/>
        </w:rPr>
        <w:t>No</w:t>
      </w:r>
      <w:proofErr w:type="spellEnd"/>
      <w:r>
        <w:rPr>
          <w:color w:val="000000" w:themeColor="text1"/>
          <w:sz w:val="28"/>
          <w:szCs w:val="28"/>
        </w:rPr>
        <w:t xml:space="preserve"> А83-20233/2019 // СПС - Консультант +</w:t>
      </w:r>
    </w:p>
    <w:p w14:paraId="01488FEC" w14:textId="77777777" w:rsidR="00F523EF" w:rsidRDefault="00F523EF" w:rsidP="00882C1B">
      <w:pPr>
        <w:pStyle w:val="af7"/>
        <w:numPr>
          <w:ilvl w:val="0"/>
          <w:numId w:val="4"/>
        </w:numPr>
        <w:tabs>
          <w:tab w:val="left" w:pos="1134"/>
        </w:tabs>
        <w:spacing w:after="200" w:afterAutospacing="0" w:line="276" w:lineRule="auto"/>
        <w:jc w:val="both"/>
        <w:rPr>
          <w:color w:val="000000" w:themeColor="text1"/>
          <w:sz w:val="28"/>
          <w:szCs w:val="28"/>
        </w:rPr>
      </w:pPr>
      <w:r>
        <w:rPr>
          <w:color w:val="000000" w:themeColor="text1"/>
          <w:sz w:val="28"/>
          <w:szCs w:val="28"/>
        </w:rPr>
        <w:t xml:space="preserve">Определение Верховного суда РФ от 11 марта 2021 года по делу </w:t>
      </w:r>
      <w:proofErr w:type="spellStart"/>
      <w:r>
        <w:rPr>
          <w:color w:val="000000" w:themeColor="text1"/>
          <w:sz w:val="28"/>
          <w:szCs w:val="28"/>
        </w:rPr>
        <w:t>No</w:t>
      </w:r>
      <w:proofErr w:type="spellEnd"/>
      <w:r>
        <w:rPr>
          <w:color w:val="000000" w:themeColor="text1"/>
          <w:sz w:val="28"/>
          <w:szCs w:val="28"/>
        </w:rPr>
        <w:t xml:space="preserve"> 308-ЭС20-18927 // СПС Консультант +</w:t>
      </w:r>
    </w:p>
    <w:p w14:paraId="57C5F380" w14:textId="1083A955" w:rsidR="00F523EF" w:rsidRDefault="00F523EF" w:rsidP="00882C1B">
      <w:pPr>
        <w:pStyle w:val="af7"/>
        <w:numPr>
          <w:ilvl w:val="0"/>
          <w:numId w:val="4"/>
        </w:numPr>
        <w:tabs>
          <w:tab w:val="left" w:pos="1134"/>
        </w:tabs>
        <w:spacing w:after="200" w:afterAutospacing="0" w:line="276" w:lineRule="auto"/>
        <w:jc w:val="both"/>
        <w:rPr>
          <w:color w:val="000000" w:themeColor="text1"/>
          <w:sz w:val="28"/>
          <w:szCs w:val="28"/>
        </w:rPr>
      </w:pPr>
      <w:r>
        <w:rPr>
          <w:color w:val="000000" w:themeColor="text1"/>
          <w:sz w:val="28"/>
          <w:szCs w:val="28"/>
        </w:rPr>
        <w:t xml:space="preserve">Определение Второго кассационного суда </w:t>
      </w:r>
      <w:r w:rsidR="007B684F">
        <w:rPr>
          <w:color w:val="000000" w:themeColor="text1"/>
          <w:sz w:val="28"/>
          <w:szCs w:val="28"/>
        </w:rPr>
        <w:t>общей</w:t>
      </w:r>
      <w:r>
        <w:rPr>
          <w:color w:val="000000" w:themeColor="text1"/>
          <w:sz w:val="28"/>
          <w:szCs w:val="28"/>
        </w:rPr>
        <w:t xml:space="preserve"> юрисдикции от 29 июня 2021 года по делу </w:t>
      </w:r>
      <w:proofErr w:type="spellStart"/>
      <w:r>
        <w:rPr>
          <w:color w:val="000000" w:themeColor="text1"/>
          <w:sz w:val="28"/>
          <w:szCs w:val="28"/>
        </w:rPr>
        <w:t>No</w:t>
      </w:r>
      <w:proofErr w:type="spellEnd"/>
      <w:r>
        <w:rPr>
          <w:color w:val="000000" w:themeColor="text1"/>
          <w:sz w:val="28"/>
          <w:szCs w:val="28"/>
        </w:rPr>
        <w:t xml:space="preserve"> 88-14340/2021 // СПС Консультант +</w:t>
      </w:r>
    </w:p>
    <w:p w14:paraId="3B5595B1" w14:textId="17ACC9C8" w:rsidR="00882C1B" w:rsidRPr="00973494" w:rsidRDefault="00F523EF" w:rsidP="00973494">
      <w:pPr>
        <w:pStyle w:val="af7"/>
        <w:numPr>
          <w:ilvl w:val="0"/>
          <w:numId w:val="4"/>
        </w:numPr>
        <w:tabs>
          <w:tab w:val="left" w:pos="1134"/>
        </w:tabs>
        <w:spacing w:after="200" w:afterAutospacing="0" w:line="276" w:lineRule="auto"/>
        <w:rPr>
          <w:color w:val="000000" w:themeColor="text1"/>
          <w:sz w:val="28"/>
          <w:szCs w:val="28"/>
        </w:rPr>
      </w:pPr>
      <w:r>
        <w:rPr>
          <w:color w:val="000000" w:themeColor="text1"/>
          <w:sz w:val="28"/>
          <w:szCs w:val="28"/>
        </w:rPr>
        <w:t xml:space="preserve">Постановление Тринадцатого арбитражного апелляционного суда от 18.12.2022 N 13АП-34124/2022 по делу N А56-8600/2021 // </w:t>
      </w:r>
      <w:hyperlink r:id="rId18" w:anchor="ZGSVncTRVEGKDKMG" w:history="1">
        <w:r>
          <w:rPr>
            <w:rStyle w:val="af0"/>
            <w:color w:val="000000" w:themeColor="text1"/>
            <w:sz w:val="28"/>
            <w:szCs w:val="28"/>
          </w:rPr>
          <w:t>https://online3.consultant.ru/cgi/online.cgi?req=doc&amp;ts=hCX5fOT0kgWDybwm1&amp;cacheid=6F8D4BB26E21F5A88A820751A89B2C04&amp;mode=splus&amp;rnd=SfcUQ&amp;base=RAPS013&amp;n=396584#ZGSVncTRVEGKDKMG</w:t>
        </w:r>
      </w:hyperlink>
    </w:p>
    <w:p w14:paraId="5BD23DF4" w14:textId="5442179D" w:rsidR="00C65B74" w:rsidRDefault="00C65B74" w:rsidP="00C65B74">
      <w:pPr>
        <w:pStyle w:val="110"/>
        <w:tabs>
          <w:tab w:val="left" w:pos="426"/>
        </w:tabs>
        <w:spacing w:before="120" w:after="120"/>
        <w:ind w:left="0" w:firstLine="0"/>
      </w:pPr>
      <w:bookmarkStart w:id="43" w:name="_Toc90042620"/>
    </w:p>
    <w:p w14:paraId="32B30A16" w14:textId="04EEE4F5" w:rsidR="0072508F" w:rsidRPr="003B4488" w:rsidRDefault="0072508F" w:rsidP="005C48C8">
      <w:pPr>
        <w:pStyle w:val="110"/>
        <w:numPr>
          <w:ilvl w:val="0"/>
          <w:numId w:val="3"/>
        </w:numPr>
        <w:tabs>
          <w:tab w:val="left" w:pos="426"/>
        </w:tabs>
        <w:spacing w:before="120" w:after="120"/>
        <w:ind w:left="0" w:firstLine="0"/>
        <w:jc w:val="center"/>
      </w:pPr>
      <w:r w:rsidRPr="003B4488">
        <w:lastRenderedPageBreak/>
        <w:t>Перечень ресурсов информационно-телекоммуникационной сети «Интернет», необходимых для освоения дисциплины:</w:t>
      </w:r>
      <w:bookmarkEnd w:id="43"/>
    </w:p>
    <w:p w14:paraId="4785D32C" w14:textId="48E315B3" w:rsidR="0072508F" w:rsidRDefault="0072508F" w:rsidP="00882C1B">
      <w:pPr>
        <w:pStyle w:val="af3"/>
        <w:numPr>
          <w:ilvl w:val="0"/>
          <w:numId w:val="16"/>
        </w:numPr>
        <w:tabs>
          <w:tab w:val="left" w:pos="993"/>
        </w:tabs>
        <w:spacing w:after="200" w:line="276" w:lineRule="auto"/>
        <w:ind w:left="0" w:firstLine="0"/>
        <w:rPr>
          <w:sz w:val="28"/>
          <w:szCs w:val="28"/>
        </w:rPr>
      </w:pPr>
      <w:r w:rsidRPr="004901A5">
        <w:rPr>
          <w:sz w:val="28"/>
          <w:szCs w:val="28"/>
        </w:rPr>
        <w:t xml:space="preserve">Официальный сайт </w:t>
      </w:r>
      <w:r w:rsidR="006412F8">
        <w:rPr>
          <w:sz w:val="28"/>
          <w:szCs w:val="28"/>
        </w:rPr>
        <w:t>системы официальных документов Организации Объединенных Наций</w:t>
      </w:r>
      <w:r w:rsidRPr="004901A5">
        <w:rPr>
          <w:sz w:val="28"/>
          <w:szCs w:val="28"/>
        </w:rPr>
        <w:t>: [Электронный ресурс].</w:t>
      </w:r>
      <w:r w:rsidR="006412F8" w:rsidRPr="006412F8">
        <w:t xml:space="preserve"> </w:t>
      </w:r>
      <w:r w:rsidR="00884C41" w:rsidRPr="00884C41">
        <w:rPr>
          <w:sz w:val="28"/>
          <w:szCs w:val="28"/>
          <w:u w:val="single"/>
        </w:rPr>
        <w:t>https://www.un.org/ru/our-work/documents</w:t>
      </w:r>
      <w:r w:rsidR="00D66908">
        <w:rPr>
          <w:sz w:val="28"/>
          <w:szCs w:val="28"/>
        </w:rPr>
        <w:t xml:space="preserve"> </w:t>
      </w:r>
      <w:r w:rsidR="006412F8" w:rsidRPr="006412F8">
        <w:rPr>
          <w:sz w:val="28"/>
          <w:szCs w:val="28"/>
        </w:rPr>
        <w:t xml:space="preserve"> </w:t>
      </w:r>
    </w:p>
    <w:p w14:paraId="7497A2D9" w14:textId="0C7E1D96" w:rsidR="00C110D2" w:rsidRPr="004901A5" w:rsidRDefault="00C110D2" w:rsidP="00882C1B">
      <w:pPr>
        <w:pStyle w:val="af3"/>
        <w:numPr>
          <w:ilvl w:val="0"/>
          <w:numId w:val="16"/>
        </w:numPr>
        <w:tabs>
          <w:tab w:val="left" w:pos="993"/>
        </w:tabs>
        <w:spacing w:after="200" w:line="276" w:lineRule="auto"/>
        <w:ind w:left="0" w:firstLine="0"/>
        <w:rPr>
          <w:sz w:val="28"/>
          <w:szCs w:val="28"/>
        </w:rPr>
      </w:pPr>
      <w:r>
        <w:rPr>
          <w:sz w:val="28"/>
          <w:szCs w:val="28"/>
        </w:rPr>
        <w:t xml:space="preserve">Официальный сайт Организации Объединенных Наций. Конвенции и соглашения: </w:t>
      </w:r>
      <w:r w:rsidRPr="004901A5">
        <w:rPr>
          <w:sz w:val="28"/>
          <w:szCs w:val="28"/>
        </w:rPr>
        <w:t>[Электронный ресурс].</w:t>
      </w:r>
      <w:r w:rsidRPr="00C110D2">
        <w:t xml:space="preserve"> </w:t>
      </w:r>
      <w:hyperlink r:id="rId19" w:history="1">
        <w:r w:rsidR="00FC4AB0" w:rsidRPr="00D54600">
          <w:rPr>
            <w:rStyle w:val="af0"/>
            <w:sz w:val="28"/>
            <w:szCs w:val="28"/>
          </w:rPr>
          <w:t>https://www.un.org/ru/documents/decl_conv/conventions/cross_border_insolvency.shtml</w:t>
        </w:r>
      </w:hyperlink>
      <w:r>
        <w:rPr>
          <w:sz w:val="28"/>
          <w:szCs w:val="28"/>
        </w:rPr>
        <w:t xml:space="preserve"> </w:t>
      </w:r>
    </w:p>
    <w:p w14:paraId="0E63A15F" w14:textId="5C5DF7F0" w:rsidR="00F70326" w:rsidRPr="00FC4AB0" w:rsidRDefault="000F27BD" w:rsidP="00882C1B">
      <w:pPr>
        <w:pStyle w:val="af3"/>
        <w:numPr>
          <w:ilvl w:val="0"/>
          <w:numId w:val="16"/>
        </w:numPr>
        <w:tabs>
          <w:tab w:val="left" w:pos="993"/>
        </w:tabs>
        <w:spacing w:after="200" w:line="276" w:lineRule="auto"/>
        <w:ind w:left="0" w:firstLine="0"/>
        <w:rPr>
          <w:sz w:val="28"/>
          <w:szCs w:val="28"/>
        </w:rPr>
      </w:pPr>
      <w:r w:rsidRPr="00FC4AB0">
        <w:rPr>
          <w:sz w:val="28"/>
          <w:szCs w:val="28"/>
        </w:rPr>
        <w:t xml:space="preserve">Официальный сайт Комиссии ООН по праву международной торговли. </w:t>
      </w:r>
      <w:r w:rsidR="00F70326" w:rsidRPr="00FC4AB0">
        <w:rPr>
          <w:sz w:val="28"/>
          <w:szCs w:val="28"/>
        </w:rPr>
        <w:t xml:space="preserve">Рабочая группа </w:t>
      </w:r>
      <w:r w:rsidR="00F70326" w:rsidRPr="00FC4AB0">
        <w:rPr>
          <w:sz w:val="28"/>
          <w:szCs w:val="28"/>
          <w:lang w:val="en-US"/>
        </w:rPr>
        <w:t>V</w:t>
      </w:r>
      <w:r w:rsidR="00F70326" w:rsidRPr="00FC4AB0">
        <w:rPr>
          <w:sz w:val="28"/>
          <w:szCs w:val="28"/>
        </w:rPr>
        <w:t xml:space="preserve">: Законодательство о несостоятельности: [Электронный ресурс]. </w:t>
      </w:r>
      <w:hyperlink r:id="rId20" w:history="1">
        <w:r w:rsidR="00F70326" w:rsidRPr="00884C41">
          <w:rPr>
            <w:rStyle w:val="af0"/>
            <w:sz w:val="28"/>
            <w:szCs w:val="28"/>
          </w:rPr>
          <w:t>https://uncitral.un.org/ru/working_groups/5/insolvency_law</w:t>
        </w:r>
      </w:hyperlink>
      <w:r w:rsidR="00F70326" w:rsidRPr="00FC4AB0">
        <w:rPr>
          <w:sz w:val="28"/>
          <w:szCs w:val="28"/>
        </w:rPr>
        <w:t xml:space="preserve"> </w:t>
      </w:r>
    </w:p>
    <w:p w14:paraId="475443D1" w14:textId="5C09FB4B" w:rsidR="002D258B" w:rsidRDefault="008E0BAB" w:rsidP="00882C1B">
      <w:pPr>
        <w:pStyle w:val="af3"/>
        <w:numPr>
          <w:ilvl w:val="0"/>
          <w:numId w:val="16"/>
        </w:numPr>
        <w:tabs>
          <w:tab w:val="left" w:pos="993"/>
        </w:tabs>
        <w:spacing w:after="200" w:line="276" w:lineRule="auto"/>
        <w:ind w:left="0" w:firstLine="0"/>
        <w:rPr>
          <w:sz w:val="28"/>
          <w:szCs w:val="28"/>
        </w:rPr>
      </w:pPr>
      <w:r>
        <w:rPr>
          <w:sz w:val="28"/>
          <w:szCs w:val="28"/>
        </w:rPr>
        <w:t xml:space="preserve">Сайт </w:t>
      </w:r>
      <w:r w:rsidRPr="008E0BAB">
        <w:rPr>
          <w:sz w:val="28"/>
          <w:szCs w:val="28"/>
        </w:rPr>
        <w:t>Национальн</w:t>
      </w:r>
      <w:r>
        <w:rPr>
          <w:sz w:val="28"/>
          <w:szCs w:val="28"/>
        </w:rPr>
        <w:t>ого</w:t>
      </w:r>
      <w:r w:rsidRPr="008E0BAB">
        <w:rPr>
          <w:sz w:val="28"/>
          <w:szCs w:val="28"/>
        </w:rPr>
        <w:t xml:space="preserve"> Народн</w:t>
      </w:r>
      <w:r>
        <w:rPr>
          <w:sz w:val="28"/>
          <w:szCs w:val="28"/>
        </w:rPr>
        <w:t>ого</w:t>
      </w:r>
      <w:r w:rsidRPr="008E0BAB">
        <w:rPr>
          <w:sz w:val="28"/>
          <w:szCs w:val="28"/>
        </w:rPr>
        <w:t xml:space="preserve"> Конгресс</w:t>
      </w:r>
      <w:r>
        <w:rPr>
          <w:sz w:val="28"/>
          <w:szCs w:val="28"/>
        </w:rPr>
        <w:t>а КНР</w:t>
      </w:r>
      <w:r w:rsidR="003E0D19" w:rsidRPr="004901A5">
        <w:rPr>
          <w:sz w:val="28"/>
          <w:szCs w:val="28"/>
        </w:rPr>
        <w:t>: [Электронный ресурс].</w:t>
      </w:r>
      <w:r w:rsidR="003E0D19" w:rsidRPr="006412F8">
        <w:t xml:space="preserve"> </w:t>
      </w:r>
      <w:r w:rsidRPr="008E0BAB">
        <w:rPr>
          <w:sz w:val="28"/>
          <w:szCs w:val="28"/>
        </w:rPr>
        <w:t xml:space="preserve"> </w:t>
      </w:r>
      <w:hyperlink r:id="rId21" w:history="1">
        <w:r w:rsidRPr="00D54600">
          <w:rPr>
            <w:rStyle w:val="af0"/>
            <w:sz w:val="28"/>
            <w:szCs w:val="28"/>
            <w:lang w:val="en-US"/>
          </w:rPr>
          <w:t>http</w:t>
        </w:r>
        <w:r w:rsidRPr="008E0BAB">
          <w:rPr>
            <w:rStyle w:val="af0"/>
            <w:sz w:val="28"/>
            <w:szCs w:val="28"/>
          </w:rPr>
          <w:t>://</w:t>
        </w:r>
        <w:r w:rsidRPr="00D54600">
          <w:rPr>
            <w:rStyle w:val="af0"/>
            <w:sz w:val="28"/>
            <w:szCs w:val="28"/>
            <w:lang w:val="en-US"/>
          </w:rPr>
          <w:t>www</w:t>
        </w:r>
        <w:r w:rsidRPr="008E0BAB">
          <w:rPr>
            <w:rStyle w:val="af0"/>
            <w:sz w:val="28"/>
            <w:szCs w:val="28"/>
          </w:rPr>
          <w:t>.</w:t>
        </w:r>
        <w:proofErr w:type="spellStart"/>
        <w:r w:rsidRPr="00D54600">
          <w:rPr>
            <w:rStyle w:val="af0"/>
            <w:sz w:val="28"/>
            <w:szCs w:val="28"/>
            <w:lang w:val="en-US"/>
          </w:rPr>
          <w:t>npc</w:t>
        </w:r>
        <w:proofErr w:type="spellEnd"/>
        <w:r w:rsidRPr="008E0BAB">
          <w:rPr>
            <w:rStyle w:val="af0"/>
            <w:sz w:val="28"/>
            <w:szCs w:val="28"/>
          </w:rPr>
          <w:t>.</w:t>
        </w:r>
        <w:proofErr w:type="spellStart"/>
        <w:r w:rsidRPr="00D54600">
          <w:rPr>
            <w:rStyle w:val="af0"/>
            <w:sz w:val="28"/>
            <w:szCs w:val="28"/>
            <w:lang w:val="en-US"/>
          </w:rPr>
          <w:t>gov</w:t>
        </w:r>
        <w:proofErr w:type="spellEnd"/>
        <w:r w:rsidRPr="008E0BAB">
          <w:rPr>
            <w:rStyle w:val="af0"/>
            <w:sz w:val="28"/>
            <w:szCs w:val="28"/>
          </w:rPr>
          <w:t>.</w:t>
        </w:r>
        <w:proofErr w:type="spellStart"/>
        <w:r w:rsidRPr="00D54600">
          <w:rPr>
            <w:rStyle w:val="af0"/>
            <w:sz w:val="28"/>
            <w:szCs w:val="28"/>
            <w:lang w:val="en-US"/>
          </w:rPr>
          <w:t>cn</w:t>
        </w:r>
        <w:proofErr w:type="spellEnd"/>
      </w:hyperlink>
      <w:r w:rsidRPr="008E0BAB">
        <w:rPr>
          <w:sz w:val="28"/>
          <w:szCs w:val="28"/>
        </w:rPr>
        <w:t xml:space="preserve"> </w:t>
      </w:r>
    </w:p>
    <w:p w14:paraId="0906B6E9" w14:textId="3FE9EAF9" w:rsidR="008E0BAB" w:rsidRDefault="008E0BAB" w:rsidP="00882C1B">
      <w:pPr>
        <w:pStyle w:val="af3"/>
        <w:numPr>
          <w:ilvl w:val="0"/>
          <w:numId w:val="16"/>
        </w:numPr>
        <w:tabs>
          <w:tab w:val="left" w:pos="1134"/>
        </w:tabs>
        <w:spacing w:after="200" w:line="276" w:lineRule="auto"/>
        <w:ind w:left="0" w:firstLine="0"/>
        <w:rPr>
          <w:sz w:val="28"/>
          <w:szCs w:val="28"/>
          <w:lang w:val="en-US"/>
        </w:rPr>
      </w:pPr>
      <w:r>
        <w:rPr>
          <w:sz w:val="28"/>
          <w:szCs w:val="28"/>
          <w:lang w:val="en-US"/>
        </w:rPr>
        <w:t>Insolvency and Bankruptcy Board of India</w:t>
      </w:r>
      <w:r w:rsidR="003E0D19" w:rsidRPr="003E0D19">
        <w:rPr>
          <w:sz w:val="28"/>
          <w:szCs w:val="28"/>
          <w:lang w:val="en-US"/>
        </w:rPr>
        <w:t>: [</w:t>
      </w:r>
      <w:r w:rsidR="003E0D19" w:rsidRPr="004901A5">
        <w:rPr>
          <w:sz w:val="28"/>
          <w:szCs w:val="28"/>
        </w:rPr>
        <w:t>Электронный</w:t>
      </w:r>
      <w:r w:rsidR="003E0D19" w:rsidRPr="003E0D19">
        <w:rPr>
          <w:sz w:val="28"/>
          <w:szCs w:val="28"/>
          <w:lang w:val="en-US"/>
        </w:rPr>
        <w:t xml:space="preserve"> </w:t>
      </w:r>
      <w:r w:rsidR="003E0D19" w:rsidRPr="004901A5">
        <w:rPr>
          <w:sz w:val="28"/>
          <w:szCs w:val="28"/>
        </w:rPr>
        <w:t>ресурс</w:t>
      </w:r>
      <w:r w:rsidR="003E0D19" w:rsidRPr="003E0D19">
        <w:rPr>
          <w:sz w:val="28"/>
          <w:szCs w:val="28"/>
          <w:lang w:val="en-US"/>
        </w:rPr>
        <w:t>].</w:t>
      </w:r>
      <w:r w:rsidR="003E0D19" w:rsidRPr="003E0D19">
        <w:rPr>
          <w:lang w:val="en-US"/>
        </w:rPr>
        <w:t xml:space="preserve"> </w:t>
      </w:r>
      <w:r>
        <w:rPr>
          <w:sz w:val="28"/>
          <w:szCs w:val="28"/>
          <w:lang w:val="en-US"/>
        </w:rPr>
        <w:t xml:space="preserve"> </w:t>
      </w:r>
      <w:hyperlink r:id="rId22" w:history="1">
        <w:r w:rsidRPr="00D54600">
          <w:rPr>
            <w:rStyle w:val="af0"/>
            <w:sz w:val="28"/>
            <w:szCs w:val="28"/>
            <w:lang w:val="en-US"/>
          </w:rPr>
          <w:t>https://ibbi.gov.in/en/legal-framework/act</w:t>
        </w:r>
      </w:hyperlink>
      <w:r>
        <w:rPr>
          <w:sz w:val="28"/>
          <w:szCs w:val="28"/>
          <w:lang w:val="en-US"/>
        </w:rPr>
        <w:t xml:space="preserve"> </w:t>
      </w:r>
    </w:p>
    <w:p w14:paraId="7ADA5481" w14:textId="06E839FB" w:rsidR="008E0BAB" w:rsidRDefault="003E0D19" w:rsidP="00882C1B">
      <w:pPr>
        <w:pStyle w:val="af3"/>
        <w:numPr>
          <w:ilvl w:val="0"/>
          <w:numId w:val="16"/>
        </w:numPr>
        <w:tabs>
          <w:tab w:val="left" w:pos="1134"/>
        </w:tabs>
        <w:spacing w:after="200" w:line="276" w:lineRule="auto"/>
        <w:ind w:left="0" w:firstLine="0"/>
        <w:rPr>
          <w:sz w:val="28"/>
          <w:szCs w:val="28"/>
        </w:rPr>
      </w:pPr>
      <w:r w:rsidRPr="00766568">
        <w:rPr>
          <w:sz w:val="28"/>
          <w:szCs w:val="28"/>
        </w:rPr>
        <w:t xml:space="preserve"> </w:t>
      </w:r>
      <w:r>
        <w:rPr>
          <w:sz w:val="28"/>
          <w:szCs w:val="28"/>
        </w:rPr>
        <w:t>Сайт Правительства ЮАР</w:t>
      </w:r>
      <w:r w:rsidRPr="004901A5">
        <w:rPr>
          <w:sz w:val="28"/>
          <w:szCs w:val="28"/>
        </w:rPr>
        <w:t>: [Электронный ресурс].</w:t>
      </w:r>
      <w:r w:rsidRPr="006412F8">
        <w:t xml:space="preserve"> </w:t>
      </w:r>
      <w:r>
        <w:rPr>
          <w:sz w:val="28"/>
          <w:szCs w:val="28"/>
        </w:rPr>
        <w:t xml:space="preserve"> </w:t>
      </w:r>
      <w:hyperlink r:id="rId23" w:history="1">
        <w:r w:rsidRPr="00D54600">
          <w:rPr>
            <w:rStyle w:val="af0"/>
            <w:sz w:val="28"/>
            <w:szCs w:val="28"/>
          </w:rPr>
          <w:t>https://www.gov.za/documents/insolvency-act-24-jun-1936-0000</w:t>
        </w:r>
      </w:hyperlink>
      <w:r>
        <w:rPr>
          <w:sz w:val="28"/>
          <w:szCs w:val="28"/>
        </w:rPr>
        <w:t xml:space="preserve"> </w:t>
      </w:r>
    </w:p>
    <w:p w14:paraId="2497E03E" w14:textId="719D5487" w:rsidR="009670D5" w:rsidRDefault="009670D5" w:rsidP="00882C1B">
      <w:pPr>
        <w:pStyle w:val="af3"/>
        <w:numPr>
          <w:ilvl w:val="0"/>
          <w:numId w:val="16"/>
        </w:numPr>
        <w:tabs>
          <w:tab w:val="left" w:pos="1134"/>
        </w:tabs>
        <w:spacing w:after="200" w:line="276" w:lineRule="auto"/>
        <w:ind w:left="0" w:firstLine="0"/>
        <w:rPr>
          <w:sz w:val="28"/>
          <w:szCs w:val="28"/>
        </w:rPr>
      </w:pPr>
      <w:r>
        <w:rPr>
          <w:sz w:val="28"/>
          <w:szCs w:val="28"/>
        </w:rPr>
        <w:t>Официальный портал бразильского законодательства</w:t>
      </w:r>
      <w:r w:rsidRPr="004901A5">
        <w:rPr>
          <w:sz w:val="28"/>
          <w:szCs w:val="28"/>
        </w:rPr>
        <w:t>: [Электронный ресурс].</w:t>
      </w:r>
      <w:r>
        <w:rPr>
          <w:sz w:val="28"/>
          <w:szCs w:val="28"/>
        </w:rPr>
        <w:t xml:space="preserve"> </w:t>
      </w:r>
      <w:hyperlink r:id="rId24" w:history="1">
        <w:r w:rsidRPr="00D54600">
          <w:rPr>
            <w:rStyle w:val="af0"/>
            <w:sz w:val="28"/>
            <w:szCs w:val="28"/>
          </w:rPr>
          <w:t>http://www4.planalto.gov.br/legislacao/</w:t>
        </w:r>
      </w:hyperlink>
      <w:r>
        <w:rPr>
          <w:sz w:val="28"/>
          <w:szCs w:val="28"/>
        </w:rPr>
        <w:t xml:space="preserve"> </w:t>
      </w:r>
    </w:p>
    <w:p w14:paraId="0E36E0B8" w14:textId="77777777" w:rsidR="003F6ED5" w:rsidRPr="00304602" w:rsidRDefault="003F6ED5" w:rsidP="00882C1B">
      <w:pPr>
        <w:pStyle w:val="af3"/>
        <w:numPr>
          <w:ilvl w:val="0"/>
          <w:numId w:val="16"/>
        </w:numPr>
        <w:tabs>
          <w:tab w:val="left" w:pos="993"/>
        </w:tabs>
        <w:spacing w:after="200" w:line="276" w:lineRule="auto"/>
        <w:ind w:left="0" w:firstLine="0"/>
        <w:jc w:val="both"/>
        <w:rPr>
          <w:sz w:val="28"/>
          <w:lang w:val="en-US"/>
        </w:rPr>
      </w:pPr>
      <w:r w:rsidRPr="00304602">
        <w:rPr>
          <w:sz w:val="28"/>
          <w:lang w:val="en-US"/>
        </w:rPr>
        <w:t xml:space="preserve">Joao </w:t>
      </w:r>
      <w:proofErr w:type="spellStart"/>
      <w:r w:rsidRPr="00304602">
        <w:rPr>
          <w:sz w:val="28"/>
          <w:lang w:val="en-US"/>
        </w:rPr>
        <w:t>Guilherme</w:t>
      </w:r>
      <w:proofErr w:type="spellEnd"/>
      <w:r w:rsidRPr="00304602">
        <w:rPr>
          <w:sz w:val="28"/>
          <w:lang w:val="en-US"/>
        </w:rPr>
        <w:t xml:space="preserve"> </w:t>
      </w:r>
      <w:proofErr w:type="spellStart"/>
      <w:r w:rsidRPr="00304602">
        <w:rPr>
          <w:sz w:val="28"/>
          <w:lang w:val="en-US"/>
        </w:rPr>
        <w:t>Thiesi</w:t>
      </w:r>
      <w:proofErr w:type="spellEnd"/>
      <w:r w:rsidRPr="00304602">
        <w:rPr>
          <w:sz w:val="28"/>
          <w:lang w:val="en-US"/>
        </w:rPr>
        <w:t xml:space="preserve"> da Silva. Changes and Convergence of Bankruptcy Law: Recent Experience in Brazil. 2022. LL.M. Essays &amp; Theses. 60 p. </w:t>
      </w:r>
      <w:hyperlink r:id="rId25" w:history="1">
        <w:r w:rsidRPr="00304602">
          <w:rPr>
            <w:rStyle w:val="af0"/>
            <w:sz w:val="28"/>
            <w:lang w:val="en-US"/>
          </w:rPr>
          <w:t>https://scholarship.law.columbia.edu/llm_essays_theses/8/?utm_source=scholarship.law.columbia.edu%2Fllm_essays_theses%2F8&amp;utm_medium=PDF&amp;utm_campaign=PDFCoverPages</w:t>
        </w:r>
      </w:hyperlink>
    </w:p>
    <w:p w14:paraId="6A57BC32" w14:textId="77777777" w:rsidR="003F6ED5" w:rsidRPr="00304602" w:rsidRDefault="003F6ED5" w:rsidP="00882C1B">
      <w:pPr>
        <w:pStyle w:val="af3"/>
        <w:numPr>
          <w:ilvl w:val="0"/>
          <w:numId w:val="16"/>
        </w:numPr>
        <w:tabs>
          <w:tab w:val="left" w:pos="993"/>
        </w:tabs>
        <w:spacing w:after="200" w:line="276" w:lineRule="auto"/>
        <w:ind w:left="0" w:firstLine="0"/>
        <w:rPr>
          <w:sz w:val="28"/>
          <w:lang w:val="en-US"/>
        </w:rPr>
      </w:pPr>
      <w:r w:rsidRPr="00304602">
        <w:rPr>
          <w:sz w:val="28"/>
          <w:lang w:val="en-US"/>
        </w:rPr>
        <w:t xml:space="preserve">Ilya </w:t>
      </w:r>
      <w:proofErr w:type="spellStart"/>
      <w:r w:rsidRPr="00304602">
        <w:rPr>
          <w:sz w:val="28"/>
          <w:lang w:val="en-US"/>
        </w:rPr>
        <w:t>Kokoin</w:t>
      </w:r>
      <w:proofErr w:type="spellEnd"/>
      <w:r w:rsidRPr="00304602">
        <w:rPr>
          <w:sz w:val="28"/>
          <w:lang w:val="en-US"/>
        </w:rPr>
        <w:t xml:space="preserve">, Bob </w:t>
      </w:r>
      <w:proofErr w:type="spellStart"/>
      <w:r w:rsidRPr="00304602">
        <w:rPr>
          <w:sz w:val="28"/>
          <w:lang w:val="en-US"/>
        </w:rPr>
        <w:t>Wessels</w:t>
      </w:r>
      <w:proofErr w:type="spellEnd"/>
      <w:r w:rsidRPr="00304602">
        <w:rPr>
          <w:sz w:val="28"/>
          <w:lang w:val="en-US"/>
        </w:rPr>
        <w:t xml:space="preserve">. Cross-Border Protocols in Insolvencies of Multinational Enterprise Groups. </w:t>
      </w:r>
      <w:r w:rsidRPr="00304602">
        <w:rPr>
          <w:i/>
          <w:iCs/>
          <w:sz w:val="28"/>
          <w:lang w:val="en-US"/>
        </w:rPr>
        <w:t>Edward Elgar Publishing</w:t>
      </w:r>
      <w:r w:rsidRPr="00304602">
        <w:rPr>
          <w:sz w:val="28"/>
          <w:lang w:val="en-US"/>
        </w:rPr>
        <w:t xml:space="preserve">. 2021; 343 p.  </w:t>
      </w:r>
      <w:hyperlink r:id="rId26" w:history="1">
        <w:r w:rsidRPr="00304602">
          <w:rPr>
            <w:rStyle w:val="af0"/>
            <w:sz w:val="28"/>
            <w:lang w:val="en-US"/>
          </w:rPr>
          <w:t>https://www.elgaronline.com/display/9781800880535.xml?rskey=tuG65t&amp;result=5</w:t>
        </w:r>
      </w:hyperlink>
      <w:r w:rsidRPr="00304602">
        <w:rPr>
          <w:sz w:val="28"/>
          <w:lang w:val="en-US"/>
        </w:rPr>
        <w:t xml:space="preserve"> </w:t>
      </w:r>
    </w:p>
    <w:p w14:paraId="42DBC3B3" w14:textId="77777777" w:rsidR="003F6ED5" w:rsidRPr="00304602" w:rsidRDefault="003F6ED5" w:rsidP="00882C1B">
      <w:pPr>
        <w:pStyle w:val="af7"/>
        <w:numPr>
          <w:ilvl w:val="0"/>
          <w:numId w:val="16"/>
        </w:numPr>
        <w:shd w:val="clear" w:color="auto" w:fill="FFFFFF"/>
        <w:tabs>
          <w:tab w:val="left" w:pos="1276"/>
        </w:tabs>
        <w:spacing w:before="0" w:beforeAutospacing="0" w:after="200" w:afterAutospacing="0" w:line="276" w:lineRule="auto"/>
        <w:ind w:left="0" w:firstLine="0"/>
        <w:rPr>
          <w:color w:val="000000" w:themeColor="text1"/>
          <w:sz w:val="28"/>
          <w:szCs w:val="28"/>
        </w:rPr>
      </w:pPr>
      <w:proofErr w:type="spellStart"/>
      <w:r w:rsidRPr="00304602">
        <w:rPr>
          <w:color w:val="000000" w:themeColor="text1"/>
          <w:sz w:val="28"/>
          <w:szCs w:val="28"/>
        </w:rPr>
        <w:t>Войников</w:t>
      </w:r>
      <w:proofErr w:type="spellEnd"/>
      <w:r w:rsidRPr="00304602">
        <w:rPr>
          <w:color w:val="000000" w:themeColor="text1"/>
          <w:sz w:val="28"/>
          <w:szCs w:val="28"/>
        </w:rPr>
        <w:t xml:space="preserve"> В.В., </w:t>
      </w:r>
      <w:proofErr w:type="spellStart"/>
      <w:r w:rsidRPr="00304602">
        <w:rPr>
          <w:color w:val="000000" w:themeColor="text1"/>
          <w:sz w:val="28"/>
          <w:szCs w:val="28"/>
        </w:rPr>
        <w:t>Мустафаева</w:t>
      </w:r>
      <w:proofErr w:type="spellEnd"/>
      <w:r w:rsidRPr="00304602">
        <w:rPr>
          <w:color w:val="000000" w:themeColor="text1"/>
          <w:sz w:val="28"/>
          <w:szCs w:val="28"/>
        </w:rPr>
        <w:t xml:space="preserve"> С.Э. Правовое регулирование трансграничной несостоятельности (банкротства) в Европейском союзе /</w:t>
      </w:r>
      <w:proofErr w:type="gramStart"/>
      <w:r w:rsidRPr="00304602">
        <w:rPr>
          <w:color w:val="000000" w:themeColor="text1"/>
          <w:sz w:val="28"/>
          <w:szCs w:val="28"/>
        </w:rPr>
        <w:t>/  Московский</w:t>
      </w:r>
      <w:proofErr w:type="gramEnd"/>
      <w:r w:rsidRPr="00304602">
        <w:rPr>
          <w:color w:val="000000" w:themeColor="text1"/>
          <w:sz w:val="28"/>
          <w:szCs w:val="28"/>
        </w:rPr>
        <w:t xml:space="preserve"> журнал международного права. М.- 2022 № (2): С.39-53. </w:t>
      </w:r>
      <w:hyperlink r:id="rId27" w:tgtFrame="_blank" w:history="1">
        <w:r w:rsidRPr="00304602">
          <w:rPr>
            <w:rStyle w:val="af0"/>
            <w:color w:val="000000" w:themeColor="text1"/>
            <w:sz w:val="28"/>
            <w:szCs w:val="28"/>
          </w:rPr>
          <w:t>https://doi.org/10.24833/0869-0049-2022-2-39-53</w:t>
        </w:r>
      </w:hyperlink>
    </w:p>
    <w:p w14:paraId="03EF7556" w14:textId="77777777" w:rsidR="003F6ED5" w:rsidRPr="00304602" w:rsidRDefault="003F6ED5" w:rsidP="00882C1B">
      <w:pPr>
        <w:pStyle w:val="af7"/>
        <w:numPr>
          <w:ilvl w:val="0"/>
          <w:numId w:val="16"/>
        </w:numPr>
        <w:shd w:val="clear" w:color="auto" w:fill="FFFFFF"/>
        <w:tabs>
          <w:tab w:val="left" w:pos="1276"/>
        </w:tabs>
        <w:spacing w:before="0" w:beforeAutospacing="0" w:after="200" w:afterAutospacing="0" w:line="276" w:lineRule="auto"/>
        <w:ind w:left="0" w:firstLine="0"/>
        <w:rPr>
          <w:color w:val="000000" w:themeColor="text1"/>
          <w:sz w:val="28"/>
          <w:szCs w:val="28"/>
          <w:lang w:val="en-US"/>
        </w:rPr>
      </w:pPr>
      <w:r w:rsidRPr="00304602">
        <w:rPr>
          <w:color w:val="000000" w:themeColor="text1"/>
          <w:sz w:val="28"/>
          <w:szCs w:val="28"/>
        </w:rPr>
        <w:t xml:space="preserve">Бублик В.А., </w:t>
      </w:r>
      <w:proofErr w:type="gramStart"/>
      <w:r w:rsidRPr="00304602">
        <w:rPr>
          <w:color w:val="000000" w:themeColor="text1"/>
          <w:sz w:val="28"/>
          <w:szCs w:val="28"/>
        </w:rPr>
        <w:t>О</w:t>
      </w:r>
      <w:proofErr w:type="gramEnd"/>
      <w:r w:rsidRPr="00304602">
        <w:rPr>
          <w:color w:val="000000" w:themeColor="text1"/>
          <w:sz w:val="28"/>
          <w:szCs w:val="28"/>
        </w:rPr>
        <w:t xml:space="preserve"> правовом регулировании трансграничной несостоятельности в Российской Федерации // Российское право: образование, практика, наука. </w:t>
      </w:r>
      <w:r w:rsidRPr="00304602">
        <w:rPr>
          <w:color w:val="000000" w:themeColor="text1"/>
          <w:sz w:val="28"/>
          <w:szCs w:val="28"/>
          <w:lang w:val="en-US"/>
        </w:rPr>
        <w:t xml:space="preserve">2020. №6. URL: </w:t>
      </w:r>
      <w:r w:rsidRPr="005F42C9">
        <w:rPr>
          <w:color w:val="000000" w:themeColor="text1"/>
          <w:sz w:val="28"/>
          <w:szCs w:val="28"/>
          <w:u w:val="single"/>
          <w:lang w:val="en-US"/>
        </w:rPr>
        <w:t>https://cyberleninka.ru/article/n/o-pravovom-regulirovanii-transgranichnoy-nesostoyatelnosti-v-rossiyskoy-federatsii</w:t>
      </w:r>
      <w:r w:rsidRPr="00304602">
        <w:rPr>
          <w:color w:val="000000" w:themeColor="text1"/>
          <w:sz w:val="28"/>
          <w:szCs w:val="28"/>
          <w:lang w:val="en-US"/>
        </w:rPr>
        <w:t xml:space="preserve"> </w:t>
      </w:r>
    </w:p>
    <w:p w14:paraId="1475066A" w14:textId="77777777" w:rsidR="003F6ED5" w:rsidRPr="00304602" w:rsidRDefault="003F6ED5" w:rsidP="00882C1B">
      <w:pPr>
        <w:pStyle w:val="af7"/>
        <w:numPr>
          <w:ilvl w:val="0"/>
          <w:numId w:val="16"/>
        </w:numPr>
        <w:shd w:val="clear" w:color="auto" w:fill="FFFFFF"/>
        <w:tabs>
          <w:tab w:val="left" w:pos="1276"/>
        </w:tabs>
        <w:spacing w:before="0" w:beforeAutospacing="0" w:after="200" w:afterAutospacing="0" w:line="276" w:lineRule="auto"/>
        <w:ind w:left="0" w:firstLine="0"/>
        <w:rPr>
          <w:color w:val="000000" w:themeColor="text1"/>
          <w:sz w:val="28"/>
          <w:szCs w:val="28"/>
        </w:rPr>
      </w:pPr>
      <w:r w:rsidRPr="00304602">
        <w:rPr>
          <w:color w:val="000000" w:themeColor="text1"/>
          <w:sz w:val="28"/>
          <w:szCs w:val="28"/>
        </w:rPr>
        <w:t xml:space="preserve">Шляпникова Д., </w:t>
      </w:r>
      <w:proofErr w:type="spellStart"/>
      <w:r w:rsidRPr="00304602">
        <w:rPr>
          <w:color w:val="000000" w:themeColor="text1"/>
          <w:sz w:val="28"/>
          <w:szCs w:val="28"/>
        </w:rPr>
        <w:t>Ванцева</w:t>
      </w:r>
      <w:proofErr w:type="spellEnd"/>
      <w:r w:rsidRPr="00304602">
        <w:rPr>
          <w:color w:val="000000" w:themeColor="text1"/>
          <w:sz w:val="28"/>
          <w:szCs w:val="28"/>
        </w:rPr>
        <w:t xml:space="preserve"> А., Обзор российской судебной практики по вопросам арбитража и трансграничных судебных разбирательств за первое </w:t>
      </w:r>
      <w:r w:rsidRPr="00304602">
        <w:rPr>
          <w:color w:val="000000" w:themeColor="text1"/>
          <w:sz w:val="28"/>
          <w:szCs w:val="28"/>
        </w:rPr>
        <w:lastRenderedPageBreak/>
        <w:t xml:space="preserve">полугодие 2021 года /Журнал Arbitration.ru </w:t>
      </w:r>
      <w:proofErr w:type="spellStart"/>
      <w:r w:rsidRPr="00304602">
        <w:rPr>
          <w:color w:val="000000" w:themeColor="text1"/>
          <w:sz w:val="28"/>
          <w:szCs w:val="28"/>
        </w:rPr>
        <w:t>No</w:t>
      </w:r>
      <w:proofErr w:type="spellEnd"/>
      <w:r w:rsidRPr="00304602">
        <w:rPr>
          <w:color w:val="000000" w:themeColor="text1"/>
          <w:sz w:val="28"/>
          <w:szCs w:val="28"/>
        </w:rPr>
        <w:t xml:space="preserve"> 1 (31),январь-февраль 2022.С.40-43 // </w:t>
      </w:r>
      <w:hyperlink r:id="rId28" w:history="1">
        <w:r w:rsidRPr="00304602">
          <w:rPr>
            <w:rStyle w:val="af0"/>
            <w:color w:val="000000" w:themeColor="text1"/>
            <w:sz w:val="28"/>
            <w:szCs w:val="28"/>
          </w:rPr>
          <w:t>https://journal.arbitration.ru/upload/iblock/c03/rk5hweo4nv3ux5hcw7wdmg3u8pjuzc7k/Arbitration_ru_N1_31_January_February_2022.pdf</w:t>
        </w:r>
      </w:hyperlink>
      <w:r w:rsidRPr="00304602">
        <w:rPr>
          <w:color w:val="000000" w:themeColor="text1"/>
          <w:sz w:val="28"/>
          <w:szCs w:val="28"/>
        </w:rPr>
        <w:t xml:space="preserve">. </w:t>
      </w:r>
    </w:p>
    <w:p w14:paraId="6883BD63" w14:textId="77777777" w:rsidR="003F6ED5" w:rsidRPr="00304602" w:rsidRDefault="003F6ED5" w:rsidP="00882C1B">
      <w:pPr>
        <w:pStyle w:val="af7"/>
        <w:numPr>
          <w:ilvl w:val="0"/>
          <w:numId w:val="16"/>
        </w:numPr>
        <w:shd w:val="clear" w:color="auto" w:fill="FFFFFF"/>
        <w:tabs>
          <w:tab w:val="left" w:pos="1276"/>
        </w:tabs>
        <w:spacing w:before="0" w:beforeAutospacing="0" w:after="200" w:afterAutospacing="0" w:line="276" w:lineRule="auto"/>
        <w:ind w:left="0" w:firstLine="0"/>
        <w:rPr>
          <w:color w:val="000000" w:themeColor="text1"/>
          <w:sz w:val="28"/>
          <w:szCs w:val="28"/>
        </w:rPr>
      </w:pPr>
      <w:proofErr w:type="spellStart"/>
      <w:r w:rsidRPr="00304602">
        <w:rPr>
          <w:color w:val="000000" w:themeColor="text1"/>
          <w:sz w:val="28"/>
          <w:szCs w:val="28"/>
        </w:rPr>
        <w:t>Тихоглаз</w:t>
      </w:r>
      <w:proofErr w:type="spellEnd"/>
      <w:r w:rsidRPr="00304602">
        <w:rPr>
          <w:color w:val="000000" w:themeColor="text1"/>
          <w:sz w:val="28"/>
          <w:szCs w:val="28"/>
        </w:rPr>
        <w:t xml:space="preserve"> Ю. Криминалистический анализ данных при расследовании банкротств // Журнал Arbitration.ru </w:t>
      </w:r>
      <w:proofErr w:type="spellStart"/>
      <w:r w:rsidRPr="00304602">
        <w:rPr>
          <w:color w:val="000000" w:themeColor="text1"/>
          <w:sz w:val="28"/>
          <w:szCs w:val="28"/>
        </w:rPr>
        <w:t>No</w:t>
      </w:r>
      <w:proofErr w:type="spellEnd"/>
      <w:r w:rsidRPr="00304602">
        <w:rPr>
          <w:color w:val="000000" w:themeColor="text1"/>
          <w:sz w:val="28"/>
          <w:szCs w:val="28"/>
        </w:rPr>
        <w:t xml:space="preserve"> 1 (31), январь-февраль 2022 С. 35-39 // </w:t>
      </w:r>
      <w:hyperlink r:id="rId29" w:history="1">
        <w:r w:rsidRPr="00304602">
          <w:rPr>
            <w:rStyle w:val="af0"/>
            <w:color w:val="000000" w:themeColor="text1"/>
            <w:sz w:val="28"/>
            <w:szCs w:val="28"/>
          </w:rPr>
          <w:t>https://journal.arbitration.ru/upload/iblock/c03/rk5hweo4nv3ux5hcw7wdmg3u8pjuzc7k/Arbitration_ru_N1_31_January_February_2022.pdf</w:t>
        </w:r>
      </w:hyperlink>
    </w:p>
    <w:p w14:paraId="2105779A" w14:textId="77777777" w:rsidR="003F6ED5" w:rsidRPr="00304602" w:rsidRDefault="003F6ED5" w:rsidP="00882C1B">
      <w:pPr>
        <w:pStyle w:val="af7"/>
        <w:numPr>
          <w:ilvl w:val="0"/>
          <w:numId w:val="16"/>
        </w:numPr>
        <w:shd w:val="clear" w:color="auto" w:fill="FFFFFF"/>
        <w:tabs>
          <w:tab w:val="left" w:pos="1276"/>
        </w:tabs>
        <w:spacing w:before="0" w:beforeAutospacing="0" w:after="200" w:afterAutospacing="0" w:line="276" w:lineRule="auto"/>
        <w:ind w:left="0" w:firstLine="0"/>
        <w:rPr>
          <w:color w:val="000000" w:themeColor="text1"/>
          <w:sz w:val="28"/>
          <w:szCs w:val="28"/>
        </w:rPr>
      </w:pPr>
      <w:r w:rsidRPr="00304602">
        <w:rPr>
          <w:color w:val="000000" w:themeColor="text1"/>
          <w:sz w:val="28"/>
          <w:szCs w:val="28"/>
        </w:rPr>
        <w:t xml:space="preserve">Очирова С., Эффект российского банкротства в английской юрисдикции: основные выводы по делу KIREEVA V BEDZHAMOV // Журнал Arbitration.ru </w:t>
      </w:r>
      <w:proofErr w:type="spellStart"/>
      <w:r w:rsidRPr="00304602">
        <w:rPr>
          <w:color w:val="000000" w:themeColor="text1"/>
          <w:sz w:val="28"/>
          <w:szCs w:val="28"/>
        </w:rPr>
        <w:t>No</w:t>
      </w:r>
      <w:proofErr w:type="spellEnd"/>
      <w:r w:rsidRPr="00304602">
        <w:rPr>
          <w:color w:val="000000" w:themeColor="text1"/>
          <w:sz w:val="28"/>
          <w:szCs w:val="28"/>
        </w:rPr>
        <w:t xml:space="preserve"> 1 (31), январь-февраль 2022. С. 26-30 // </w:t>
      </w:r>
      <w:hyperlink r:id="rId30" w:history="1">
        <w:r w:rsidRPr="00304602">
          <w:rPr>
            <w:rStyle w:val="af0"/>
            <w:color w:val="000000" w:themeColor="text1"/>
            <w:sz w:val="28"/>
            <w:szCs w:val="28"/>
          </w:rPr>
          <w:t>https://journal.arbitration.ru/upload/iblock/c03/rk5hweo4nv3ux5hcw7wdmg3u8pjuzc7k/Arbitration_ru_N1_31_January_February_2022.pdf</w:t>
        </w:r>
      </w:hyperlink>
    </w:p>
    <w:p w14:paraId="69CA135A" w14:textId="54540E51" w:rsidR="003F6ED5" w:rsidRPr="00304602" w:rsidRDefault="003F6ED5" w:rsidP="00882C1B">
      <w:pPr>
        <w:pStyle w:val="af7"/>
        <w:numPr>
          <w:ilvl w:val="0"/>
          <w:numId w:val="16"/>
        </w:numPr>
        <w:shd w:val="clear" w:color="auto" w:fill="FFFFFF"/>
        <w:tabs>
          <w:tab w:val="left" w:pos="1276"/>
        </w:tabs>
        <w:spacing w:before="0" w:beforeAutospacing="0" w:after="200" w:afterAutospacing="0" w:line="276" w:lineRule="auto"/>
        <w:ind w:left="0" w:firstLine="0"/>
        <w:rPr>
          <w:color w:val="000000" w:themeColor="text1"/>
          <w:sz w:val="28"/>
          <w:szCs w:val="28"/>
        </w:rPr>
      </w:pPr>
      <w:r w:rsidRPr="00304602">
        <w:rPr>
          <w:color w:val="000000" w:themeColor="text1"/>
          <w:sz w:val="28"/>
          <w:szCs w:val="28"/>
        </w:rPr>
        <w:t xml:space="preserve">Горяев Н. Происхождение европейской модели правового регулирования трансграничной несостоятельности в ХХ веке // Журнал Arbitration.ru </w:t>
      </w:r>
      <w:proofErr w:type="spellStart"/>
      <w:r w:rsidRPr="00304602">
        <w:rPr>
          <w:color w:val="000000" w:themeColor="text1"/>
          <w:sz w:val="28"/>
          <w:szCs w:val="28"/>
        </w:rPr>
        <w:t>No</w:t>
      </w:r>
      <w:proofErr w:type="spellEnd"/>
      <w:r w:rsidRPr="00304602">
        <w:rPr>
          <w:color w:val="000000" w:themeColor="text1"/>
          <w:sz w:val="28"/>
          <w:szCs w:val="28"/>
        </w:rPr>
        <w:t xml:space="preserve"> 1 (31), январь-февраль 2022. С. 23-25 // </w:t>
      </w:r>
      <w:hyperlink r:id="rId31" w:history="1">
        <w:r w:rsidRPr="00304602">
          <w:rPr>
            <w:rStyle w:val="af0"/>
            <w:color w:val="000000" w:themeColor="text1"/>
            <w:sz w:val="28"/>
            <w:szCs w:val="28"/>
          </w:rPr>
          <w:t>https://journal.arbitration.ru/upload/iblock/c03/rk5hweo4nv3ux5hcw7wdmg3u8pjuzc7k/Arbitration_ru_N1_31_January_February_2022.pdf</w:t>
        </w:r>
      </w:hyperlink>
    </w:p>
    <w:p w14:paraId="08555DAF" w14:textId="77777777" w:rsidR="003F6ED5" w:rsidRPr="00304602" w:rsidRDefault="003F6ED5" w:rsidP="00882C1B">
      <w:pPr>
        <w:pStyle w:val="af7"/>
        <w:numPr>
          <w:ilvl w:val="0"/>
          <w:numId w:val="16"/>
        </w:numPr>
        <w:shd w:val="clear" w:color="auto" w:fill="FFFFFF"/>
        <w:tabs>
          <w:tab w:val="left" w:pos="1276"/>
        </w:tabs>
        <w:spacing w:before="0" w:beforeAutospacing="0" w:after="200" w:afterAutospacing="0" w:line="276" w:lineRule="auto"/>
        <w:ind w:left="0" w:firstLine="0"/>
        <w:rPr>
          <w:color w:val="000000" w:themeColor="text1"/>
          <w:sz w:val="28"/>
          <w:szCs w:val="28"/>
        </w:rPr>
      </w:pPr>
      <w:r w:rsidRPr="00304602">
        <w:rPr>
          <w:color w:val="000000" w:themeColor="text1"/>
          <w:sz w:val="28"/>
          <w:szCs w:val="28"/>
          <w:lang w:val="en-US"/>
        </w:rPr>
        <w:t xml:space="preserve">Arias </w:t>
      </w:r>
      <w:proofErr w:type="spellStart"/>
      <w:r w:rsidRPr="00304602">
        <w:rPr>
          <w:color w:val="000000" w:themeColor="text1"/>
          <w:sz w:val="28"/>
          <w:szCs w:val="28"/>
          <w:lang w:val="en-US"/>
        </w:rPr>
        <w:t>Varona</w:t>
      </w:r>
      <w:proofErr w:type="spellEnd"/>
      <w:r w:rsidRPr="00304602">
        <w:rPr>
          <w:color w:val="000000" w:themeColor="text1"/>
          <w:sz w:val="28"/>
          <w:szCs w:val="28"/>
          <w:lang w:val="en-US"/>
        </w:rPr>
        <w:t xml:space="preserve"> F.J., </w:t>
      </w:r>
      <w:proofErr w:type="spellStart"/>
      <w:r w:rsidRPr="00304602">
        <w:rPr>
          <w:color w:val="000000" w:themeColor="text1"/>
          <w:sz w:val="28"/>
          <w:szCs w:val="28"/>
          <w:lang w:val="en-US"/>
        </w:rPr>
        <w:t>Niemi</w:t>
      </w:r>
      <w:proofErr w:type="spellEnd"/>
      <w:r w:rsidRPr="00304602">
        <w:rPr>
          <w:color w:val="000000" w:themeColor="text1"/>
          <w:sz w:val="28"/>
          <w:szCs w:val="28"/>
          <w:lang w:val="en-US"/>
        </w:rPr>
        <w:t xml:space="preserve"> J, </w:t>
      </w:r>
      <w:proofErr w:type="spellStart"/>
      <w:r w:rsidRPr="00304602">
        <w:rPr>
          <w:color w:val="000000" w:themeColor="text1"/>
          <w:sz w:val="28"/>
          <w:szCs w:val="28"/>
          <w:lang w:val="en-US"/>
        </w:rPr>
        <w:t>Hupli</w:t>
      </w:r>
      <w:proofErr w:type="spellEnd"/>
      <w:r w:rsidRPr="00304602">
        <w:rPr>
          <w:color w:val="000000" w:themeColor="text1"/>
          <w:sz w:val="28"/>
          <w:szCs w:val="28"/>
          <w:lang w:val="en-US"/>
        </w:rPr>
        <w:t xml:space="preserve"> T. 2020. Discharge and entrepreneurship in the preventive restructuring directive. - International Insolvency Review. </w:t>
      </w:r>
      <w:proofErr w:type="spellStart"/>
      <w:r w:rsidRPr="00304602">
        <w:rPr>
          <w:color w:val="000000" w:themeColor="text1"/>
          <w:sz w:val="28"/>
          <w:szCs w:val="28"/>
        </w:rPr>
        <w:t>Vol</w:t>
      </w:r>
      <w:proofErr w:type="spellEnd"/>
      <w:r w:rsidRPr="00304602">
        <w:rPr>
          <w:color w:val="000000" w:themeColor="text1"/>
          <w:sz w:val="28"/>
          <w:szCs w:val="28"/>
        </w:rPr>
        <w:t xml:space="preserve">. 29. </w:t>
      </w:r>
      <w:proofErr w:type="spellStart"/>
      <w:r w:rsidRPr="00304602">
        <w:rPr>
          <w:color w:val="000000" w:themeColor="text1"/>
          <w:sz w:val="28"/>
          <w:szCs w:val="28"/>
        </w:rPr>
        <w:t>Issue</w:t>
      </w:r>
      <w:proofErr w:type="spellEnd"/>
      <w:r w:rsidRPr="00304602">
        <w:rPr>
          <w:color w:val="000000" w:themeColor="text1"/>
          <w:sz w:val="28"/>
          <w:szCs w:val="28"/>
        </w:rPr>
        <w:t xml:space="preserve"> 1. P. 8-31.</w:t>
      </w:r>
      <w:r w:rsidRPr="00304602">
        <w:rPr>
          <w:color w:val="666666"/>
          <w:sz w:val="28"/>
          <w:szCs w:val="28"/>
        </w:rPr>
        <w:t> </w:t>
      </w:r>
      <w:hyperlink r:id="rId32" w:tgtFrame="blank" w:history="1">
        <w:r w:rsidRPr="00304602">
          <w:rPr>
            <w:rStyle w:val="af0"/>
            <w:color w:val="29ABE2"/>
            <w:sz w:val="28"/>
            <w:szCs w:val="28"/>
          </w:rPr>
          <w:t>https://doi.org/10.1002/iir.1369</w:t>
        </w:r>
      </w:hyperlink>
    </w:p>
    <w:p w14:paraId="4DF7AAF6" w14:textId="77777777" w:rsidR="003F6ED5" w:rsidRPr="00304602" w:rsidRDefault="003F6ED5" w:rsidP="00882C1B">
      <w:pPr>
        <w:pStyle w:val="af7"/>
        <w:numPr>
          <w:ilvl w:val="0"/>
          <w:numId w:val="16"/>
        </w:numPr>
        <w:shd w:val="clear" w:color="auto" w:fill="FFFFFF"/>
        <w:tabs>
          <w:tab w:val="left" w:pos="1276"/>
        </w:tabs>
        <w:spacing w:before="0" w:beforeAutospacing="0" w:after="200" w:afterAutospacing="0" w:line="276" w:lineRule="auto"/>
        <w:ind w:left="0" w:firstLine="0"/>
        <w:rPr>
          <w:color w:val="000000" w:themeColor="text1"/>
          <w:sz w:val="28"/>
          <w:szCs w:val="28"/>
        </w:rPr>
      </w:pPr>
      <w:proofErr w:type="spellStart"/>
      <w:r w:rsidRPr="00304602">
        <w:rPr>
          <w:color w:val="000000" w:themeColor="text1"/>
          <w:sz w:val="28"/>
          <w:szCs w:val="28"/>
          <w:lang w:val="en-US"/>
        </w:rPr>
        <w:t>Ghio</w:t>
      </w:r>
      <w:proofErr w:type="spellEnd"/>
      <w:r w:rsidRPr="00304602">
        <w:rPr>
          <w:color w:val="000000" w:themeColor="text1"/>
          <w:sz w:val="28"/>
          <w:szCs w:val="28"/>
          <w:lang w:val="en-US"/>
        </w:rPr>
        <w:t xml:space="preserve">, E. [et al.]. 2021. </w:t>
      </w:r>
      <w:proofErr w:type="spellStart"/>
      <w:r w:rsidRPr="00304602">
        <w:rPr>
          <w:color w:val="000000" w:themeColor="text1"/>
          <w:sz w:val="28"/>
          <w:szCs w:val="28"/>
          <w:lang w:val="en-US"/>
        </w:rPr>
        <w:t>Harmonising</w:t>
      </w:r>
      <w:proofErr w:type="spellEnd"/>
      <w:r w:rsidRPr="00304602">
        <w:rPr>
          <w:color w:val="000000" w:themeColor="text1"/>
          <w:sz w:val="28"/>
          <w:szCs w:val="28"/>
          <w:lang w:val="en-US"/>
        </w:rPr>
        <w:t xml:space="preserve"> insolvency law in the EU: New thoughts on old ideas in the wake of the COVID-19 pandemic. - International Insolvency Review. </w:t>
      </w:r>
      <w:proofErr w:type="spellStart"/>
      <w:r w:rsidRPr="00304602">
        <w:rPr>
          <w:color w:val="000000" w:themeColor="text1"/>
          <w:sz w:val="28"/>
          <w:szCs w:val="28"/>
        </w:rPr>
        <w:t>Vol</w:t>
      </w:r>
      <w:proofErr w:type="spellEnd"/>
      <w:r w:rsidRPr="00304602">
        <w:rPr>
          <w:color w:val="000000" w:themeColor="text1"/>
          <w:sz w:val="28"/>
          <w:szCs w:val="28"/>
        </w:rPr>
        <w:t xml:space="preserve">. 30. </w:t>
      </w:r>
      <w:proofErr w:type="spellStart"/>
      <w:r w:rsidRPr="00304602">
        <w:rPr>
          <w:color w:val="000000" w:themeColor="text1"/>
          <w:sz w:val="28"/>
          <w:szCs w:val="28"/>
        </w:rPr>
        <w:t>Issue</w:t>
      </w:r>
      <w:proofErr w:type="spellEnd"/>
      <w:r w:rsidRPr="00304602">
        <w:rPr>
          <w:color w:val="000000" w:themeColor="text1"/>
          <w:sz w:val="28"/>
          <w:szCs w:val="28"/>
        </w:rPr>
        <w:t xml:space="preserve"> 3. P. 427-459.</w:t>
      </w:r>
      <w:r w:rsidRPr="00304602">
        <w:rPr>
          <w:color w:val="666666"/>
          <w:sz w:val="28"/>
          <w:szCs w:val="28"/>
        </w:rPr>
        <w:t> </w:t>
      </w:r>
      <w:hyperlink r:id="rId33" w:tgtFrame="blank" w:history="1">
        <w:r w:rsidRPr="00304602">
          <w:rPr>
            <w:rStyle w:val="af0"/>
            <w:color w:val="29ABE2"/>
            <w:sz w:val="28"/>
            <w:szCs w:val="28"/>
          </w:rPr>
          <w:t>https://doi.org/10.1002/iir.1432</w:t>
        </w:r>
      </w:hyperlink>
    </w:p>
    <w:p w14:paraId="31667589" w14:textId="77777777" w:rsidR="003F6ED5" w:rsidRPr="00A56B4A" w:rsidRDefault="003F6ED5" w:rsidP="00882C1B">
      <w:pPr>
        <w:pStyle w:val="af7"/>
        <w:numPr>
          <w:ilvl w:val="0"/>
          <w:numId w:val="16"/>
        </w:numPr>
        <w:shd w:val="clear" w:color="auto" w:fill="FFFFFF"/>
        <w:tabs>
          <w:tab w:val="left" w:pos="1276"/>
        </w:tabs>
        <w:spacing w:before="0" w:beforeAutospacing="0" w:after="200" w:afterAutospacing="0" w:line="276" w:lineRule="auto"/>
        <w:ind w:left="0" w:firstLine="0"/>
        <w:rPr>
          <w:rStyle w:val="af0"/>
          <w:color w:val="000000" w:themeColor="text1"/>
          <w:sz w:val="28"/>
          <w:szCs w:val="28"/>
          <w:u w:val="none"/>
        </w:rPr>
      </w:pPr>
      <w:proofErr w:type="spellStart"/>
      <w:r w:rsidRPr="00304602">
        <w:rPr>
          <w:color w:val="000000" w:themeColor="text1"/>
          <w:sz w:val="28"/>
          <w:szCs w:val="28"/>
          <w:lang w:val="en-US"/>
        </w:rPr>
        <w:t>Pepels</w:t>
      </w:r>
      <w:proofErr w:type="spellEnd"/>
      <w:r w:rsidRPr="00304602">
        <w:rPr>
          <w:color w:val="000000" w:themeColor="text1"/>
          <w:sz w:val="28"/>
          <w:szCs w:val="28"/>
          <w:lang w:val="en-US"/>
        </w:rPr>
        <w:t xml:space="preserve"> S. 2021. De</w:t>
      </w:r>
      <w:r w:rsidRPr="00304602">
        <w:rPr>
          <w:color w:val="000000" w:themeColor="text1"/>
          <w:sz w:val="28"/>
          <w:szCs w:val="28"/>
        </w:rPr>
        <w:t>ﬁ</w:t>
      </w:r>
      <w:proofErr w:type="spellStart"/>
      <w:r w:rsidRPr="00304602">
        <w:rPr>
          <w:color w:val="000000" w:themeColor="text1"/>
          <w:sz w:val="28"/>
          <w:szCs w:val="28"/>
          <w:lang w:val="en-US"/>
        </w:rPr>
        <w:t>ning</w:t>
      </w:r>
      <w:proofErr w:type="spellEnd"/>
      <w:r w:rsidRPr="00304602">
        <w:rPr>
          <w:color w:val="000000" w:themeColor="text1"/>
          <w:sz w:val="28"/>
          <w:szCs w:val="28"/>
          <w:lang w:val="en-US"/>
        </w:rPr>
        <w:t xml:space="preserve"> groups of companies under the European Insolvency Regulation (recast): On the scope of </w:t>
      </w:r>
      <w:proofErr w:type="gramStart"/>
      <w:r w:rsidRPr="00304602">
        <w:rPr>
          <w:color w:val="000000" w:themeColor="text1"/>
          <w:sz w:val="28"/>
          <w:szCs w:val="28"/>
          <w:lang w:val="en-US"/>
        </w:rPr>
        <w:t>EU</w:t>
      </w:r>
      <w:proofErr w:type="gramEnd"/>
      <w:r w:rsidRPr="00304602">
        <w:rPr>
          <w:color w:val="000000" w:themeColor="text1"/>
          <w:sz w:val="28"/>
          <w:szCs w:val="28"/>
          <w:lang w:val="en-US"/>
        </w:rPr>
        <w:t xml:space="preserve"> group insolvency law. - International Insolvency Review. </w:t>
      </w:r>
      <w:proofErr w:type="spellStart"/>
      <w:r w:rsidRPr="00304602">
        <w:rPr>
          <w:color w:val="000000" w:themeColor="text1"/>
          <w:sz w:val="28"/>
          <w:szCs w:val="28"/>
        </w:rPr>
        <w:t>Vol</w:t>
      </w:r>
      <w:proofErr w:type="spellEnd"/>
      <w:r w:rsidRPr="00304602">
        <w:rPr>
          <w:color w:val="000000" w:themeColor="text1"/>
          <w:sz w:val="28"/>
          <w:szCs w:val="28"/>
        </w:rPr>
        <w:t xml:space="preserve">. 30. </w:t>
      </w:r>
      <w:proofErr w:type="spellStart"/>
      <w:r w:rsidRPr="00304602">
        <w:rPr>
          <w:color w:val="000000" w:themeColor="text1"/>
          <w:sz w:val="28"/>
          <w:szCs w:val="28"/>
        </w:rPr>
        <w:t>Issue</w:t>
      </w:r>
      <w:proofErr w:type="spellEnd"/>
      <w:r w:rsidRPr="00304602">
        <w:rPr>
          <w:color w:val="000000" w:themeColor="text1"/>
          <w:sz w:val="28"/>
          <w:szCs w:val="28"/>
        </w:rPr>
        <w:t xml:space="preserve"> 1. P. 96-123</w:t>
      </w:r>
      <w:r w:rsidRPr="00304602">
        <w:rPr>
          <w:color w:val="666666"/>
          <w:sz w:val="28"/>
          <w:szCs w:val="28"/>
          <w:shd w:val="clear" w:color="auto" w:fill="FFFFFF"/>
        </w:rPr>
        <w:t>. </w:t>
      </w:r>
      <w:hyperlink r:id="rId34" w:tgtFrame="blank" w:history="1">
        <w:r w:rsidRPr="00304602">
          <w:rPr>
            <w:rStyle w:val="af0"/>
            <w:color w:val="29ABE2"/>
            <w:sz w:val="28"/>
            <w:szCs w:val="28"/>
            <w:shd w:val="clear" w:color="auto" w:fill="FFFFFF"/>
          </w:rPr>
          <w:t>https://doi.org/10.1002/iir.1402</w:t>
        </w:r>
      </w:hyperlink>
    </w:p>
    <w:p w14:paraId="231480BF" w14:textId="77777777" w:rsidR="00A56B4A" w:rsidRPr="00A111A4" w:rsidRDefault="00A56B4A" w:rsidP="00882C1B">
      <w:pPr>
        <w:numPr>
          <w:ilvl w:val="0"/>
          <w:numId w:val="16"/>
        </w:numPr>
        <w:adjustRightInd w:val="0"/>
        <w:spacing w:before="61" w:line="276" w:lineRule="auto"/>
        <w:ind w:left="0" w:right="731" w:firstLine="0"/>
        <w:outlineLvl w:val="0"/>
        <w:rPr>
          <w:sz w:val="28"/>
          <w:szCs w:val="28"/>
          <w:u w:val="single"/>
        </w:rPr>
      </w:pPr>
      <w:r w:rsidRPr="00A111A4">
        <w:rPr>
          <w:sz w:val="28"/>
          <w:szCs w:val="28"/>
        </w:rPr>
        <w:t xml:space="preserve">Библиотечно-информационный комплекс </w:t>
      </w:r>
      <w:proofErr w:type="spellStart"/>
      <w:r w:rsidRPr="00A111A4">
        <w:rPr>
          <w:sz w:val="28"/>
          <w:szCs w:val="28"/>
        </w:rPr>
        <w:t>Финуниверситета</w:t>
      </w:r>
      <w:proofErr w:type="spellEnd"/>
      <w:r w:rsidRPr="00A111A4">
        <w:rPr>
          <w:sz w:val="28"/>
          <w:szCs w:val="28"/>
        </w:rPr>
        <w:t xml:space="preserve"> (электронная библиотека, ресурсы на русском языке): </w:t>
      </w:r>
      <w:r w:rsidRPr="00A111A4">
        <w:rPr>
          <w:sz w:val="28"/>
          <w:szCs w:val="28"/>
          <w:u w:val="single"/>
        </w:rPr>
        <w:t>http://www.library.fa.ru/res_mainres.asp?cat=rus</w:t>
      </w:r>
    </w:p>
    <w:p w14:paraId="649BDEA0" w14:textId="77777777" w:rsidR="00A56B4A" w:rsidRPr="00A111A4" w:rsidRDefault="00A56B4A" w:rsidP="00882C1B">
      <w:pPr>
        <w:numPr>
          <w:ilvl w:val="0"/>
          <w:numId w:val="16"/>
        </w:numPr>
        <w:adjustRightInd w:val="0"/>
        <w:spacing w:before="61" w:line="276" w:lineRule="auto"/>
        <w:ind w:left="0" w:right="731" w:firstLine="0"/>
        <w:outlineLvl w:val="0"/>
        <w:rPr>
          <w:sz w:val="28"/>
          <w:szCs w:val="28"/>
          <w:u w:val="single"/>
        </w:rPr>
      </w:pPr>
      <w:r w:rsidRPr="00A111A4">
        <w:rPr>
          <w:sz w:val="28"/>
          <w:szCs w:val="28"/>
        </w:rPr>
        <w:t xml:space="preserve">Библиотечно-информационный комплекс </w:t>
      </w:r>
      <w:proofErr w:type="spellStart"/>
      <w:r w:rsidRPr="00A111A4">
        <w:rPr>
          <w:sz w:val="28"/>
          <w:szCs w:val="28"/>
        </w:rPr>
        <w:t>Финуниверситета</w:t>
      </w:r>
      <w:proofErr w:type="spellEnd"/>
      <w:r w:rsidRPr="00A111A4">
        <w:rPr>
          <w:sz w:val="28"/>
          <w:szCs w:val="28"/>
        </w:rPr>
        <w:t xml:space="preserve"> (электронная библиотека, ресурсы на иностранных языках): </w:t>
      </w:r>
      <w:r w:rsidRPr="00A111A4">
        <w:rPr>
          <w:sz w:val="28"/>
          <w:szCs w:val="28"/>
          <w:u w:val="single"/>
        </w:rPr>
        <w:t>http://www.library.fa.ru/res_mainres.asp?cat=en</w:t>
      </w:r>
    </w:p>
    <w:p w14:paraId="0DA468C7" w14:textId="77777777" w:rsidR="003F6ED5" w:rsidRPr="00A56B4A" w:rsidRDefault="003F6ED5" w:rsidP="00882C1B">
      <w:pPr>
        <w:tabs>
          <w:tab w:val="left" w:pos="1134"/>
        </w:tabs>
        <w:spacing w:after="200" w:line="276" w:lineRule="auto"/>
        <w:rPr>
          <w:sz w:val="28"/>
          <w:szCs w:val="28"/>
        </w:rPr>
      </w:pPr>
    </w:p>
    <w:p w14:paraId="5731C7A9" w14:textId="0F06FF36" w:rsidR="003912C9" w:rsidRPr="00E61877" w:rsidRDefault="00D97F58" w:rsidP="00D97F58">
      <w:pPr>
        <w:pStyle w:val="110"/>
        <w:tabs>
          <w:tab w:val="left" w:pos="426"/>
        </w:tabs>
        <w:spacing w:before="120" w:after="120"/>
        <w:ind w:left="709" w:firstLine="0"/>
      </w:pPr>
      <w:bookmarkStart w:id="44" w:name="_Toc90042621"/>
      <w:r w:rsidRPr="00D97F58">
        <w:lastRenderedPageBreak/>
        <w:t>1</w:t>
      </w:r>
      <w:r w:rsidR="00B53986">
        <w:t>0</w:t>
      </w:r>
      <w:r>
        <w:t>.</w:t>
      </w:r>
      <w:r w:rsidRPr="00D97F58">
        <w:t xml:space="preserve"> </w:t>
      </w:r>
      <w:r w:rsidR="003912C9" w:rsidRPr="00E61877">
        <w:t>Методические указания для обучающихся по освоению дисциплины</w:t>
      </w:r>
      <w:bookmarkEnd w:id="44"/>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0"/>
        <w:gridCol w:w="7258"/>
      </w:tblGrid>
      <w:tr w:rsidR="00012D49" w:rsidRPr="005118FE" w14:paraId="31CE7D83" w14:textId="77777777" w:rsidTr="00504020">
        <w:tc>
          <w:tcPr>
            <w:tcW w:w="3120" w:type="dxa"/>
            <w:shd w:val="clear" w:color="auto" w:fill="auto"/>
          </w:tcPr>
          <w:p w14:paraId="2BC58F8A" w14:textId="77777777" w:rsidR="00012D49" w:rsidRPr="004C700C" w:rsidRDefault="00012D49" w:rsidP="0000621A">
            <w:pPr>
              <w:ind w:right="-36"/>
              <w:rPr>
                <w:sz w:val="24"/>
                <w:szCs w:val="24"/>
              </w:rPr>
            </w:pPr>
            <w:r w:rsidRPr="004C700C">
              <w:rPr>
                <w:sz w:val="24"/>
                <w:szCs w:val="24"/>
              </w:rPr>
              <w:t xml:space="preserve">Приказ от 23.03.2017 г.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4C700C">
              <w:rPr>
                <w:sz w:val="24"/>
                <w:szCs w:val="24"/>
              </w:rPr>
              <w:t>бакалавриата</w:t>
            </w:r>
            <w:proofErr w:type="spellEnd"/>
            <w:r w:rsidRPr="004C700C">
              <w:rPr>
                <w:sz w:val="24"/>
                <w:szCs w:val="24"/>
              </w:rPr>
              <w:t xml:space="preserve"> и магистратуры в Финансовом университете» </w:t>
            </w:r>
          </w:p>
          <w:p w14:paraId="312DF624" w14:textId="383D24D8" w:rsidR="00012D49" w:rsidRPr="004C700C" w:rsidRDefault="00012D49" w:rsidP="00EB08FE">
            <w:pPr>
              <w:ind w:right="-36"/>
              <w:rPr>
                <w:sz w:val="24"/>
                <w:szCs w:val="24"/>
              </w:rPr>
            </w:pPr>
          </w:p>
        </w:tc>
        <w:tc>
          <w:tcPr>
            <w:tcW w:w="7258" w:type="dxa"/>
            <w:shd w:val="clear" w:color="auto" w:fill="auto"/>
          </w:tcPr>
          <w:p w14:paraId="3C652D49" w14:textId="382F8F43" w:rsidR="00012D49" w:rsidRDefault="00EB08FE" w:rsidP="0000621A">
            <w:pPr>
              <w:ind w:right="-36"/>
              <w:rPr>
                <w:sz w:val="24"/>
                <w:szCs w:val="24"/>
              </w:rPr>
            </w:pPr>
            <w:r w:rsidRPr="00EB08FE">
              <w:rPr>
                <w:sz w:val="24"/>
                <w:szCs w:val="24"/>
              </w:rPr>
              <w:t>http://www.fa.ru/univer/DocLib/Организация%20учебного%20процесса/Oбщие%20нормативные%20документы%20по%20учебной%20работе/Приказ%20№0557_о%20от%2023.03.2017.pdf</w:t>
            </w:r>
          </w:p>
          <w:p w14:paraId="688E2FD9" w14:textId="76937318" w:rsidR="00012D49" w:rsidRPr="005118FE" w:rsidRDefault="00012D49" w:rsidP="00EB08FE">
            <w:pPr>
              <w:ind w:right="-36"/>
              <w:rPr>
                <w:sz w:val="24"/>
                <w:szCs w:val="24"/>
              </w:rPr>
            </w:pPr>
          </w:p>
        </w:tc>
      </w:tr>
      <w:tr w:rsidR="00012D49" w:rsidRPr="005118FE" w14:paraId="32FACC75" w14:textId="77777777" w:rsidTr="00C65B74">
        <w:trPr>
          <w:trHeight w:val="8274"/>
        </w:trPr>
        <w:tc>
          <w:tcPr>
            <w:tcW w:w="3120" w:type="dxa"/>
            <w:shd w:val="clear" w:color="auto" w:fill="auto"/>
          </w:tcPr>
          <w:p w14:paraId="0ABD5F22" w14:textId="318AF6DE" w:rsidR="00012D49" w:rsidRPr="007B475F" w:rsidRDefault="00012D49" w:rsidP="00E5136B">
            <w:pPr>
              <w:ind w:right="-36"/>
              <w:rPr>
                <w:sz w:val="24"/>
                <w:szCs w:val="24"/>
              </w:rPr>
            </w:pPr>
            <w:r w:rsidRPr="007B475F">
              <w:rPr>
                <w:sz w:val="24"/>
                <w:szCs w:val="24"/>
              </w:rPr>
              <w:t xml:space="preserve">Методические указания по выполнению </w:t>
            </w:r>
            <w:r w:rsidR="00062A1F" w:rsidRPr="007B475F">
              <w:rPr>
                <w:sz w:val="24"/>
                <w:szCs w:val="24"/>
              </w:rPr>
              <w:t>контрольной работы</w:t>
            </w:r>
            <w:r w:rsidR="00A74F9B" w:rsidRPr="007B475F">
              <w:rPr>
                <w:sz w:val="24"/>
                <w:szCs w:val="24"/>
              </w:rPr>
              <w:t xml:space="preserve"> </w:t>
            </w:r>
          </w:p>
        </w:tc>
        <w:tc>
          <w:tcPr>
            <w:tcW w:w="7258" w:type="dxa"/>
            <w:shd w:val="clear" w:color="auto" w:fill="auto"/>
          </w:tcPr>
          <w:p w14:paraId="1C603C6C" w14:textId="64D5BB24" w:rsidR="00012D49" w:rsidRPr="007B475F" w:rsidRDefault="00012D49" w:rsidP="00DD0FC0">
            <w:pPr>
              <w:spacing w:line="276" w:lineRule="auto"/>
              <w:ind w:right="-36"/>
              <w:jc w:val="both"/>
              <w:rPr>
                <w:rStyle w:val="af0"/>
                <w:color w:val="auto"/>
                <w:sz w:val="24"/>
                <w:szCs w:val="24"/>
                <w:u w:val="none"/>
              </w:rPr>
            </w:pPr>
            <w:r w:rsidRPr="007B475F">
              <w:rPr>
                <w:sz w:val="24"/>
                <w:szCs w:val="24"/>
              </w:rPr>
              <w:t xml:space="preserve">Подготовку к выполнению </w:t>
            </w:r>
            <w:r w:rsidR="00062A1F" w:rsidRPr="007B475F">
              <w:rPr>
                <w:sz w:val="24"/>
                <w:szCs w:val="24"/>
              </w:rPr>
              <w:t>контрольной работы</w:t>
            </w:r>
            <w:r w:rsidRPr="007B475F">
              <w:rPr>
                <w:sz w:val="24"/>
                <w:szCs w:val="24"/>
              </w:rPr>
              <w:t xml:space="preserve"> необходимо начинать с уяснения </w:t>
            </w:r>
            <w:r w:rsidR="00A03B42" w:rsidRPr="007B475F">
              <w:rPr>
                <w:sz w:val="24"/>
                <w:szCs w:val="24"/>
              </w:rPr>
              <w:t>теоретических вопросов</w:t>
            </w:r>
            <w:r w:rsidRPr="007B475F">
              <w:rPr>
                <w:sz w:val="24"/>
                <w:szCs w:val="24"/>
              </w:rPr>
              <w:t xml:space="preserve">; </w:t>
            </w:r>
            <w:r w:rsidR="000A1532" w:rsidRPr="007B475F">
              <w:rPr>
                <w:sz w:val="24"/>
                <w:szCs w:val="24"/>
              </w:rPr>
              <w:t>определения вида правоотношений</w:t>
            </w:r>
            <w:r w:rsidR="000C1291">
              <w:rPr>
                <w:sz w:val="24"/>
                <w:szCs w:val="24"/>
              </w:rPr>
              <w:t>, подлежащих рассмотрению</w:t>
            </w:r>
            <w:r w:rsidRPr="007B475F">
              <w:rPr>
                <w:sz w:val="24"/>
                <w:szCs w:val="24"/>
              </w:rPr>
              <w:t xml:space="preserve">; источников их правового регулирования; общих </w:t>
            </w:r>
            <w:r w:rsidR="000C1291">
              <w:rPr>
                <w:sz w:val="24"/>
                <w:szCs w:val="24"/>
              </w:rPr>
              <w:t xml:space="preserve">и специальных </w:t>
            </w:r>
            <w:r w:rsidRPr="007B475F">
              <w:rPr>
                <w:sz w:val="24"/>
                <w:szCs w:val="24"/>
              </w:rPr>
              <w:t>правовых норм, правовых позиций высших судов,</w:t>
            </w:r>
            <w:r w:rsidR="000C1291">
              <w:rPr>
                <w:sz w:val="24"/>
                <w:szCs w:val="24"/>
              </w:rPr>
              <w:t xml:space="preserve"> положений доктрины,</w:t>
            </w:r>
            <w:r w:rsidRPr="007B475F">
              <w:rPr>
                <w:sz w:val="24"/>
                <w:szCs w:val="24"/>
              </w:rPr>
              <w:t xml:space="preserve"> необходимых для </w:t>
            </w:r>
            <w:r w:rsidR="000C1291">
              <w:rPr>
                <w:sz w:val="24"/>
                <w:szCs w:val="24"/>
              </w:rPr>
              <w:t>аргументированного ответа</w:t>
            </w:r>
            <w:r w:rsidRPr="007B475F">
              <w:rPr>
                <w:sz w:val="24"/>
                <w:szCs w:val="24"/>
              </w:rPr>
              <w:t xml:space="preserve">. Обязательно следует подобрать в </w:t>
            </w:r>
            <w:r w:rsidR="00B03E1B">
              <w:rPr>
                <w:sz w:val="24"/>
                <w:szCs w:val="24"/>
              </w:rPr>
              <w:t>иностранных и российских с</w:t>
            </w:r>
            <w:r w:rsidRPr="007B475F">
              <w:rPr>
                <w:sz w:val="24"/>
                <w:szCs w:val="24"/>
              </w:rPr>
              <w:t>правочно-правов</w:t>
            </w:r>
            <w:r w:rsidR="00B03E1B">
              <w:rPr>
                <w:sz w:val="24"/>
                <w:szCs w:val="24"/>
              </w:rPr>
              <w:t>ых</w:t>
            </w:r>
            <w:r w:rsidRPr="007B475F">
              <w:rPr>
                <w:sz w:val="24"/>
                <w:szCs w:val="24"/>
              </w:rPr>
              <w:t xml:space="preserve"> систем</w:t>
            </w:r>
            <w:r w:rsidR="00B03E1B">
              <w:rPr>
                <w:sz w:val="24"/>
                <w:szCs w:val="24"/>
              </w:rPr>
              <w:t>ах</w:t>
            </w:r>
            <w:r w:rsidRPr="007B475F">
              <w:rPr>
                <w:sz w:val="24"/>
                <w:szCs w:val="24"/>
              </w:rPr>
              <w:t xml:space="preserve"> необходимые нормативные правовые акты </w:t>
            </w:r>
            <w:r w:rsidR="000C1291">
              <w:rPr>
                <w:sz w:val="24"/>
                <w:szCs w:val="24"/>
              </w:rPr>
              <w:t xml:space="preserve">международного и (или) национального права </w:t>
            </w:r>
            <w:r w:rsidRPr="007B475F">
              <w:rPr>
                <w:sz w:val="24"/>
                <w:szCs w:val="24"/>
              </w:rPr>
              <w:t>в действующей редакции, материалы судебно-арбитражной практики и осуществить их анализ. Не допускается использование текстов нормативных актов и их интерпретаци</w:t>
            </w:r>
            <w:r w:rsidR="000A1532" w:rsidRPr="007B475F">
              <w:rPr>
                <w:sz w:val="24"/>
                <w:szCs w:val="24"/>
              </w:rPr>
              <w:t>и</w:t>
            </w:r>
            <w:r w:rsidRPr="007B475F">
              <w:rPr>
                <w:sz w:val="24"/>
                <w:szCs w:val="24"/>
              </w:rPr>
              <w:t xml:space="preserve">, размещенных на иных интернет-сайтах, поскольку эта информация, как правило, своевременно не обновляется и не учитывает изменения, которые довольно часто вносятся в </w:t>
            </w:r>
            <w:r w:rsidR="000C1291">
              <w:rPr>
                <w:sz w:val="24"/>
                <w:szCs w:val="24"/>
              </w:rPr>
              <w:t>них</w:t>
            </w:r>
            <w:r w:rsidRPr="007B475F">
              <w:rPr>
                <w:sz w:val="24"/>
                <w:szCs w:val="24"/>
              </w:rPr>
              <w:t xml:space="preserve">. Далее свою позицию по </w:t>
            </w:r>
            <w:r w:rsidR="00A03B42" w:rsidRPr="007B475F">
              <w:rPr>
                <w:sz w:val="24"/>
                <w:szCs w:val="24"/>
              </w:rPr>
              <w:t>вопросам контрольной работы</w:t>
            </w:r>
            <w:r w:rsidRPr="007B475F">
              <w:rPr>
                <w:sz w:val="24"/>
                <w:szCs w:val="24"/>
              </w:rPr>
              <w:t xml:space="preserve"> следует оформить в виде </w:t>
            </w:r>
            <w:r w:rsidR="000A1532" w:rsidRPr="007B475F">
              <w:rPr>
                <w:sz w:val="24"/>
                <w:szCs w:val="24"/>
              </w:rPr>
              <w:t>аргументированного рассуждения</w:t>
            </w:r>
            <w:r w:rsidRPr="007B475F">
              <w:rPr>
                <w:sz w:val="24"/>
                <w:szCs w:val="24"/>
              </w:rPr>
              <w:t>, обоснованного логической последовательностью, подтвержденн</w:t>
            </w:r>
            <w:r w:rsidR="000A1532" w:rsidRPr="007B475F">
              <w:rPr>
                <w:sz w:val="24"/>
                <w:szCs w:val="24"/>
              </w:rPr>
              <w:t>ого</w:t>
            </w:r>
            <w:r w:rsidRPr="007B475F">
              <w:rPr>
                <w:sz w:val="24"/>
                <w:szCs w:val="24"/>
              </w:rPr>
              <w:t xml:space="preserve"> ссылками на нормы </w:t>
            </w:r>
            <w:r w:rsidR="000C1291">
              <w:rPr>
                <w:sz w:val="24"/>
                <w:szCs w:val="24"/>
              </w:rPr>
              <w:t>применимого права</w:t>
            </w:r>
            <w:r w:rsidRPr="007B475F">
              <w:rPr>
                <w:sz w:val="24"/>
                <w:szCs w:val="24"/>
              </w:rPr>
              <w:t xml:space="preserve">. </w:t>
            </w:r>
            <w:r w:rsidR="004C700C" w:rsidRPr="007B475F">
              <w:rPr>
                <w:sz w:val="24"/>
                <w:szCs w:val="24"/>
              </w:rPr>
              <w:t xml:space="preserve">При наличии в контрольной работе практического задания, его разбор следует начинать с анализа правоотношения, </w:t>
            </w:r>
            <w:r w:rsidR="000C1291">
              <w:rPr>
                <w:sz w:val="24"/>
                <w:szCs w:val="24"/>
              </w:rPr>
              <w:t>определения</w:t>
            </w:r>
            <w:r w:rsidR="004C700C" w:rsidRPr="007B475F">
              <w:rPr>
                <w:sz w:val="24"/>
                <w:szCs w:val="24"/>
              </w:rPr>
              <w:t xml:space="preserve"> </w:t>
            </w:r>
            <w:r w:rsidR="000C1291">
              <w:rPr>
                <w:sz w:val="24"/>
                <w:szCs w:val="24"/>
              </w:rPr>
              <w:t>субъектного состава</w:t>
            </w:r>
            <w:r w:rsidR="004C700C" w:rsidRPr="007B475F">
              <w:rPr>
                <w:sz w:val="24"/>
                <w:szCs w:val="24"/>
              </w:rPr>
              <w:t xml:space="preserve"> и всех фактических обстоятельств дела. </w:t>
            </w:r>
            <w:r w:rsidRPr="007B475F">
              <w:rPr>
                <w:sz w:val="24"/>
                <w:szCs w:val="24"/>
              </w:rPr>
              <w:t xml:space="preserve">При наличии неопределенности, пробела в </w:t>
            </w:r>
            <w:r w:rsidR="000C1291">
              <w:rPr>
                <w:sz w:val="24"/>
                <w:szCs w:val="24"/>
              </w:rPr>
              <w:t>нормативно-правовой базе</w:t>
            </w:r>
            <w:r w:rsidRPr="007B475F">
              <w:rPr>
                <w:sz w:val="24"/>
                <w:szCs w:val="24"/>
              </w:rPr>
              <w:t>, отсутствия единообразия в теории или правопри</w:t>
            </w:r>
            <w:r w:rsidR="00DD0FC0" w:rsidRPr="007B475F">
              <w:rPr>
                <w:sz w:val="24"/>
                <w:szCs w:val="24"/>
              </w:rPr>
              <w:t>менительной практике</w:t>
            </w:r>
            <w:r w:rsidR="000C1291">
              <w:rPr>
                <w:sz w:val="24"/>
                <w:szCs w:val="24"/>
              </w:rPr>
              <w:t xml:space="preserve"> в России и за рубежом</w:t>
            </w:r>
            <w:r w:rsidR="00DD0FC0" w:rsidRPr="007B475F">
              <w:rPr>
                <w:sz w:val="24"/>
                <w:szCs w:val="24"/>
              </w:rPr>
              <w:t>, следует с</w:t>
            </w:r>
            <w:r w:rsidRPr="007B475F">
              <w:rPr>
                <w:sz w:val="24"/>
                <w:szCs w:val="24"/>
              </w:rPr>
              <w:t>с</w:t>
            </w:r>
            <w:r w:rsidR="00DD0FC0" w:rsidRPr="007B475F">
              <w:rPr>
                <w:sz w:val="24"/>
                <w:szCs w:val="24"/>
              </w:rPr>
              <w:t>ы</w:t>
            </w:r>
            <w:r w:rsidRPr="007B475F">
              <w:rPr>
                <w:sz w:val="24"/>
                <w:szCs w:val="24"/>
              </w:rPr>
              <w:t>латься на правовые позиции высших судов, а также</w:t>
            </w:r>
            <w:r w:rsidR="000C1291">
              <w:rPr>
                <w:sz w:val="24"/>
                <w:szCs w:val="24"/>
              </w:rPr>
              <w:t xml:space="preserve"> на положения доктрины</w:t>
            </w:r>
            <w:r w:rsidRPr="007B475F">
              <w:rPr>
                <w:sz w:val="24"/>
                <w:szCs w:val="24"/>
              </w:rPr>
              <w:t xml:space="preserve">.  </w:t>
            </w:r>
          </w:p>
        </w:tc>
      </w:tr>
    </w:tbl>
    <w:p w14:paraId="5A827A72" w14:textId="5A34A10E" w:rsidR="007512F8" w:rsidRDefault="007512F8" w:rsidP="00464770"/>
    <w:p w14:paraId="30136B81" w14:textId="1DFA5E8A" w:rsidR="00C65B74" w:rsidRDefault="00C65B74" w:rsidP="00464770"/>
    <w:p w14:paraId="29098FED" w14:textId="0CD63CE1" w:rsidR="00C65B74" w:rsidRDefault="00C65B74" w:rsidP="00464770"/>
    <w:p w14:paraId="11EA362B" w14:textId="77777777" w:rsidR="00C65B74" w:rsidRDefault="00C65B74" w:rsidP="00464770"/>
    <w:p w14:paraId="5AA04E5D" w14:textId="3DD233CA" w:rsidR="009B06BD" w:rsidRDefault="00D97F58" w:rsidP="00D97F58">
      <w:pPr>
        <w:pStyle w:val="110"/>
        <w:tabs>
          <w:tab w:val="left" w:pos="426"/>
        </w:tabs>
        <w:spacing w:before="120" w:after="120"/>
        <w:ind w:left="426" w:firstLine="0"/>
      </w:pPr>
      <w:bookmarkStart w:id="45" w:name="_Toc90042622"/>
      <w:r>
        <w:t>1</w:t>
      </w:r>
      <w:r w:rsidR="00B53986">
        <w:t>1</w:t>
      </w:r>
      <w:r>
        <w:t xml:space="preserve">. </w:t>
      </w:r>
      <w:r w:rsidR="009B06BD">
        <w:t>Перечень информационных технологий, использу</w:t>
      </w:r>
      <w:r w:rsidR="00C95FE8">
        <w:t>емых при осуществлении о</w:t>
      </w:r>
      <w:r w:rsidR="009B06BD">
        <w:t>бразовательного процесса по дисциплине, включая</w:t>
      </w:r>
      <w:r w:rsidR="009B06BD" w:rsidRPr="00E61877">
        <w:t xml:space="preserve"> </w:t>
      </w:r>
      <w:r w:rsidR="009B06BD">
        <w:t>перечень необходимого программного обеспечения и информационных справочных систем</w:t>
      </w:r>
      <w:bookmarkEnd w:id="45"/>
    </w:p>
    <w:p w14:paraId="52EB35A7" w14:textId="3BFDEEBD" w:rsidR="009B06BD" w:rsidRPr="00E61877" w:rsidRDefault="00504020" w:rsidP="00504020">
      <w:pPr>
        <w:pStyle w:val="210"/>
        <w:numPr>
          <w:ilvl w:val="1"/>
          <w:numId w:val="18"/>
        </w:numPr>
        <w:tabs>
          <w:tab w:val="left" w:pos="1418"/>
        </w:tabs>
        <w:spacing w:before="100" w:beforeAutospacing="1" w:after="240"/>
        <w:jc w:val="both"/>
        <w:rPr>
          <w:i w:val="0"/>
        </w:rPr>
      </w:pPr>
      <w:bookmarkStart w:id="46" w:name="_Toc90042623"/>
      <w:r>
        <w:rPr>
          <w:i w:val="0"/>
        </w:rPr>
        <w:lastRenderedPageBreak/>
        <w:t xml:space="preserve"> </w:t>
      </w:r>
      <w:r w:rsidR="009B06BD" w:rsidRPr="00E61877">
        <w:rPr>
          <w:i w:val="0"/>
        </w:rPr>
        <w:t>Комплект лицензионного программного обеспечения:</w:t>
      </w:r>
      <w:bookmarkEnd w:id="46"/>
      <w:r w:rsidR="009B06BD" w:rsidRPr="00E61877">
        <w:rPr>
          <w:i w:val="0"/>
        </w:rPr>
        <w:t xml:space="preserve"> </w:t>
      </w:r>
    </w:p>
    <w:p w14:paraId="247628C7" w14:textId="7EB05B4B" w:rsidR="009B06BD" w:rsidRDefault="009B06BD" w:rsidP="00BC31D3">
      <w:pPr>
        <w:rPr>
          <w:sz w:val="28"/>
          <w:lang w:val="en-US"/>
        </w:rPr>
      </w:pPr>
      <w:bookmarkStart w:id="47" w:name="_Toc89950404"/>
      <w:r w:rsidRPr="00BC31D3">
        <w:rPr>
          <w:sz w:val="28"/>
          <w:lang w:val="en-US"/>
        </w:rPr>
        <w:t>1. Windows, Microsoft Office.</w:t>
      </w:r>
      <w:bookmarkEnd w:id="47"/>
      <w:r w:rsidRPr="00BC31D3">
        <w:rPr>
          <w:sz w:val="28"/>
          <w:lang w:val="en-US"/>
        </w:rPr>
        <w:t xml:space="preserve"> </w:t>
      </w:r>
    </w:p>
    <w:p w14:paraId="2A703A1C" w14:textId="4D8285E8" w:rsidR="00A74F9B" w:rsidRPr="00D97F58" w:rsidRDefault="00A74F9B" w:rsidP="00BC31D3">
      <w:pPr>
        <w:rPr>
          <w:sz w:val="28"/>
          <w:lang w:val="en-US"/>
        </w:rPr>
      </w:pPr>
      <w:r w:rsidRPr="004C700C">
        <w:rPr>
          <w:sz w:val="28"/>
          <w:lang w:val="en-US"/>
        </w:rPr>
        <w:t xml:space="preserve">2. </w:t>
      </w:r>
      <w:proofErr w:type="spellStart"/>
      <w:r w:rsidR="00D97F58" w:rsidRPr="004C700C">
        <w:rPr>
          <w:sz w:val="28"/>
          <w:lang w:val="en-US"/>
        </w:rPr>
        <w:t>Антивирус</w:t>
      </w:r>
      <w:proofErr w:type="spellEnd"/>
      <w:r w:rsidR="00D97F58" w:rsidRPr="004C700C">
        <w:rPr>
          <w:sz w:val="28"/>
          <w:lang w:val="en-US"/>
        </w:rPr>
        <w:t xml:space="preserve"> Kaspersky</w:t>
      </w:r>
    </w:p>
    <w:p w14:paraId="7FFDF556" w14:textId="70A553CB" w:rsidR="009B06BD" w:rsidRPr="00E61877" w:rsidRDefault="00504020" w:rsidP="00504020">
      <w:pPr>
        <w:pStyle w:val="210"/>
        <w:numPr>
          <w:ilvl w:val="1"/>
          <w:numId w:val="18"/>
        </w:numPr>
        <w:tabs>
          <w:tab w:val="left" w:pos="1418"/>
        </w:tabs>
        <w:spacing w:before="100" w:beforeAutospacing="1" w:after="240"/>
        <w:jc w:val="both"/>
        <w:rPr>
          <w:i w:val="0"/>
        </w:rPr>
      </w:pPr>
      <w:bookmarkStart w:id="48" w:name="_Toc90042624"/>
      <w:r>
        <w:rPr>
          <w:i w:val="0"/>
        </w:rPr>
        <w:t xml:space="preserve">  </w:t>
      </w:r>
      <w:r w:rsidR="009B06BD" w:rsidRPr="00E61877">
        <w:rPr>
          <w:i w:val="0"/>
        </w:rPr>
        <w:t>Современные профессиональные базы данных и информационные справочные системы</w:t>
      </w:r>
      <w:bookmarkEnd w:id="48"/>
    </w:p>
    <w:p w14:paraId="476EDA81" w14:textId="1901E460" w:rsidR="007B3D18" w:rsidRPr="006B4BB4" w:rsidRDefault="007B3D18" w:rsidP="005118FE">
      <w:pPr>
        <w:pStyle w:val="1-21"/>
        <w:numPr>
          <w:ilvl w:val="0"/>
          <w:numId w:val="2"/>
        </w:numPr>
        <w:tabs>
          <w:tab w:val="left" w:pos="1666"/>
        </w:tabs>
        <w:ind w:left="0" w:right="-34" w:hanging="287"/>
        <w:jc w:val="both"/>
        <w:rPr>
          <w:sz w:val="28"/>
        </w:rPr>
      </w:pPr>
      <w:r w:rsidRPr="006B4BB4">
        <w:rPr>
          <w:sz w:val="28"/>
        </w:rPr>
        <w:t>Справочно-правовая система</w:t>
      </w:r>
      <w:r w:rsidRPr="006B4BB4">
        <w:rPr>
          <w:spacing w:val="-1"/>
          <w:sz w:val="28"/>
        </w:rPr>
        <w:t xml:space="preserve"> </w:t>
      </w:r>
      <w:r w:rsidRPr="006B4BB4">
        <w:rPr>
          <w:sz w:val="28"/>
        </w:rPr>
        <w:t>«Консультант</w:t>
      </w:r>
      <w:r w:rsidR="00071C72">
        <w:rPr>
          <w:sz w:val="28"/>
        </w:rPr>
        <w:t xml:space="preserve"> </w:t>
      </w:r>
      <w:r w:rsidRPr="006B4BB4">
        <w:rPr>
          <w:sz w:val="28"/>
        </w:rPr>
        <w:t>Плюс»</w:t>
      </w:r>
    </w:p>
    <w:p w14:paraId="4CB9D6CF" w14:textId="77777777" w:rsidR="009B06BD" w:rsidRPr="006B4BB4" w:rsidRDefault="009B06BD" w:rsidP="005118FE">
      <w:pPr>
        <w:pStyle w:val="1-21"/>
        <w:numPr>
          <w:ilvl w:val="0"/>
          <w:numId w:val="2"/>
        </w:numPr>
        <w:tabs>
          <w:tab w:val="left" w:pos="1666"/>
        </w:tabs>
        <w:ind w:left="0" w:right="-34" w:hanging="287"/>
        <w:jc w:val="both"/>
        <w:rPr>
          <w:sz w:val="28"/>
        </w:rPr>
      </w:pPr>
      <w:r w:rsidRPr="006B4BB4">
        <w:rPr>
          <w:sz w:val="28"/>
        </w:rPr>
        <w:t>Справочно-правовая система</w:t>
      </w:r>
      <w:r w:rsidRPr="006B4BB4">
        <w:rPr>
          <w:spacing w:val="-1"/>
          <w:sz w:val="28"/>
        </w:rPr>
        <w:t xml:space="preserve"> </w:t>
      </w:r>
      <w:r w:rsidRPr="006B4BB4">
        <w:rPr>
          <w:sz w:val="28"/>
        </w:rPr>
        <w:t>«Гарант»</w:t>
      </w:r>
    </w:p>
    <w:p w14:paraId="1672AC28" w14:textId="77777777" w:rsidR="009B06BD" w:rsidRDefault="009B06BD" w:rsidP="005118FE">
      <w:pPr>
        <w:pStyle w:val="1-21"/>
        <w:numPr>
          <w:ilvl w:val="0"/>
          <w:numId w:val="2"/>
        </w:numPr>
        <w:tabs>
          <w:tab w:val="left" w:pos="1666"/>
        </w:tabs>
        <w:ind w:left="0" w:right="-34" w:hanging="287"/>
        <w:jc w:val="both"/>
        <w:rPr>
          <w:sz w:val="28"/>
        </w:rPr>
      </w:pPr>
      <w:r w:rsidRPr="006B4BB4">
        <w:rPr>
          <w:sz w:val="28"/>
        </w:rPr>
        <w:t>Справочно-правовая система «Кодекс»</w:t>
      </w:r>
    </w:p>
    <w:p w14:paraId="484326D0" w14:textId="270F364D" w:rsidR="00324C8A" w:rsidRPr="00E61877" w:rsidRDefault="00B46C9B" w:rsidP="00B46C9B">
      <w:pPr>
        <w:pStyle w:val="210"/>
        <w:tabs>
          <w:tab w:val="left" w:pos="1418"/>
        </w:tabs>
        <w:spacing w:before="100" w:beforeAutospacing="1" w:after="240"/>
        <w:ind w:left="851"/>
        <w:jc w:val="both"/>
        <w:rPr>
          <w:i w:val="0"/>
        </w:rPr>
      </w:pPr>
      <w:bookmarkStart w:id="49" w:name="_Toc90042625"/>
      <w:r>
        <w:rPr>
          <w:i w:val="0"/>
        </w:rPr>
        <w:t>11.</w:t>
      </w:r>
      <w:r w:rsidR="00504020">
        <w:rPr>
          <w:i w:val="0"/>
        </w:rPr>
        <w:t xml:space="preserve">3 </w:t>
      </w:r>
      <w:r w:rsidR="00324C8A" w:rsidRPr="00E61877">
        <w:rPr>
          <w:i w:val="0"/>
        </w:rPr>
        <w:t>Сертифицированные программные и аппаратные средства защиты информации</w:t>
      </w:r>
      <w:bookmarkEnd w:id="49"/>
    </w:p>
    <w:p w14:paraId="5334E0D0" w14:textId="48BAE5E9" w:rsidR="00324C8A" w:rsidRDefault="00324C8A" w:rsidP="007B3D18">
      <w:pPr>
        <w:pStyle w:val="1-21"/>
        <w:tabs>
          <w:tab w:val="left" w:pos="1666"/>
        </w:tabs>
        <w:spacing w:before="163"/>
        <w:ind w:left="0" w:right="-36"/>
        <w:jc w:val="both"/>
        <w:rPr>
          <w:sz w:val="28"/>
        </w:rPr>
      </w:pPr>
      <w:r w:rsidRPr="00324C8A">
        <w:rPr>
          <w:sz w:val="28"/>
        </w:rPr>
        <w:t>Указанные средства не используются.</w:t>
      </w:r>
    </w:p>
    <w:p w14:paraId="451300DF" w14:textId="77777777" w:rsidR="005118FE" w:rsidRDefault="005118FE" w:rsidP="007B3D18">
      <w:pPr>
        <w:pStyle w:val="1-21"/>
        <w:tabs>
          <w:tab w:val="left" w:pos="1666"/>
        </w:tabs>
        <w:spacing w:before="163"/>
        <w:ind w:left="0" w:right="-36"/>
        <w:jc w:val="both"/>
        <w:rPr>
          <w:sz w:val="28"/>
        </w:rPr>
      </w:pPr>
    </w:p>
    <w:p w14:paraId="1B9EE8E9" w14:textId="71FD5537" w:rsidR="009B06BD" w:rsidRDefault="00D97F58" w:rsidP="00D97F58">
      <w:pPr>
        <w:pStyle w:val="110"/>
        <w:tabs>
          <w:tab w:val="left" w:pos="426"/>
        </w:tabs>
        <w:spacing w:before="120" w:after="120"/>
        <w:ind w:left="720" w:firstLine="0"/>
      </w:pPr>
      <w:bookmarkStart w:id="50" w:name="_Toc90042626"/>
      <w:r>
        <w:t xml:space="preserve">12. </w:t>
      </w:r>
      <w:r w:rsidR="009B06BD">
        <w:t>Описание</w:t>
      </w:r>
      <w:r w:rsidR="003E55E1">
        <w:t xml:space="preserve"> </w:t>
      </w:r>
      <w:r w:rsidR="009B06BD">
        <w:t>материально-технической</w:t>
      </w:r>
      <w:r w:rsidR="003E55E1">
        <w:t xml:space="preserve"> </w:t>
      </w:r>
      <w:r w:rsidR="009B06BD">
        <w:t>базы,</w:t>
      </w:r>
      <w:r w:rsidR="003E55E1">
        <w:t xml:space="preserve"> </w:t>
      </w:r>
      <w:r w:rsidR="009B06BD">
        <w:t>необходимой</w:t>
      </w:r>
      <w:r w:rsidR="003E55E1">
        <w:t xml:space="preserve"> </w:t>
      </w:r>
      <w:r w:rsidR="009B06BD" w:rsidRPr="00E61877">
        <w:t xml:space="preserve">для </w:t>
      </w:r>
      <w:r w:rsidR="009B06BD">
        <w:t>осуществления образовательного процесса по</w:t>
      </w:r>
      <w:r w:rsidR="009B06BD" w:rsidRPr="00E61877">
        <w:t xml:space="preserve"> </w:t>
      </w:r>
      <w:r w:rsidR="009B06BD">
        <w:t>дисциплине</w:t>
      </w:r>
      <w:bookmarkEnd w:id="50"/>
    </w:p>
    <w:p w14:paraId="3A59EDD7" w14:textId="268A05C2" w:rsidR="009B06BD" w:rsidRDefault="009B06BD" w:rsidP="00B73790">
      <w:pPr>
        <w:pStyle w:val="1-21"/>
        <w:numPr>
          <w:ilvl w:val="0"/>
          <w:numId w:val="1"/>
        </w:numPr>
        <w:tabs>
          <w:tab w:val="left" w:pos="709"/>
          <w:tab w:val="left" w:pos="3496"/>
          <w:tab w:val="left" w:pos="4418"/>
          <w:tab w:val="left" w:pos="6312"/>
          <w:tab w:val="left" w:pos="8218"/>
          <w:tab w:val="left" w:pos="8963"/>
        </w:tabs>
        <w:spacing w:line="360" w:lineRule="auto"/>
        <w:ind w:left="0" w:right="-36" w:firstLine="426"/>
        <w:jc w:val="both"/>
        <w:rPr>
          <w:sz w:val="28"/>
        </w:rPr>
      </w:pPr>
      <w:r>
        <w:rPr>
          <w:sz w:val="28"/>
        </w:rPr>
        <w:t>Аудиторный</w:t>
      </w:r>
      <w:r w:rsidR="003E55E1">
        <w:rPr>
          <w:sz w:val="28"/>
        </w:rPr>
        <w:t xml:space="preserve"> </w:t>
      </w:r>
      <w:r>
        <w:rPr>
          <w:sz w:val="28"/>
        </w:rPr>
        <w:t>фонд</w:t>
      </w:r>
      <w:r w:rsidR="003E55E1">
        <w:rPr>
          <w:sz w:val="28"/>
        </w:rPr>
        <w:t xml:space="preserve"> </w:t>
      </w:r>
      <w:r>
        <w:rPr>
          <w:sz w:val="28"/>
        </w:rPr>
        <w:t>Финансового</w:t>
      </w:r>
      <w:r w:rsidR="003E55E1">
        <w:rPr>
          <w:sz w:val="28"/>
        </w:rPr>
        <w:t xml:space="preserve"> </w:t>
      </w:r>
      <w:r>
        <w:rPr>
          <w:sz w:val="28"/>
        </w:rPr>
        <w:t>университета</w:t>
      </w:r>
      <w:r w:rsidR="003E55E1">
        <w:rPr>
          <w:sz w:val="28"/>
        </w:rPr>
        <w:t xml:space="preserve"> </w:t>
      </w:r>
      <w:r>
        <w:rPr>
          <w:sz w:val="28"/>
        </w:rPr>
        <w:t>при</w:t>
      </w:r>
      <w:r w:rsidR="003E55E1">
        <w:rPr>
          <w:sz w:val="28"/>
        </w:rPr>
        <w:t xml:space="preserve"> </w:t>
      </w:r>
      <w:r>
        <w:rPr>
          <w:spacing w:val="-3"/>
          <w:sz w:val="28"/>
        </w:rPr>
        <w:t xml:space="preserve">Правительстве </w:t>
      </w:r>
      <w:r>
        <w:rPr>
          <w:sz w:val="28"/>
        </w:rPr>
        <w:t>Российской</w:t>
      </w:r>
      <w:r>
        <w:rPr>
          <w:spacing w:val="-1"/>
          <w:sz w:val="28"/>
        </w:rPr>
        <w:t xml:space="preserve"> </w:t>
      </w:r>
      <w:r>
        <w:rPr>
          <w:sz w:val="28"/>
        </w:rPr>
        <w:t>Федерации</w:t>
      </w:r>
    </w:p>
    <w:p w14:paraId="27062E9E" w14:textId="77777777" w:rsidR="009A3409" w:rsidRPr="00C00306" w:rsidRDefault="009B06BD" w:rsidP="00B73790">
      <w:pPr>
        <w:pStyle w:val="1-21"/>
        <w:numPr>
          <w:ilvl w:val="0"/>
          <w:numId w:val="1"/>
        </w:numPr>
        <w:tabs>
          <w:tab w:val="left" w:pos="709"/>
        </w:tabs>
        <w:spacing w:line="360" w:lineRule="auto"/>
        <w:ind w:left="0" w:right="-36" w:firstLine="426"/>
        <w:jc w:val="both"/>
        <w:rPr>
          <w:sz w:val="28"/>
        </w:rPr>
      </w:pPr>
      <w:r>
        <w:rPr>
          <w:sz w:val="28"/>
        </w:rPr>
        <w:t>Библиотечно-информационный комплекс Финансового университета при Правительстве Российской</w:t>
      </w:r>
      <w:r>
        <w:rPr>
          <w:spacing w:val="-2"/>
          <w:sz w:val="28"/>
        </w:rPr>
        <w:t xml:space="preserve"> </w:t>
      </w:r>
      <w:r w:rsidR="00D9066B">
        <w:rPr>
          <w:sz w:val="28"/>
        </w:rPr>
        <w:t>Федерации.</w:t>
      </w:r>
    </w:p>
    <w:sectPr w:rsidR="009A3409" w:rsidRPr="00C00306" w:rsidSect="00FC4AB0">
      <w:pgSz w:w="11910" w:h="16840"/>
      <w:pgMar w:top="1134" w:right="711" w:bottom="1134" w:left="1134" w:header="0" w:footer="9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F5FF2B" w14:textId="77777777" w:rsidR="00D67502" w:rsidRDefault="00D67502">
      <w:r>
        <w:separator/>
      </w:r>
    </w:p>
  </w:endnote>
  <w:endnote w:type="continuationSeparator" w:id="0">
    <w:p w14:paraId="2C2C7C3B" w14:textId="77777777" w:rsidR="00D67502" w:rsidRDefault="00D67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ucida Grande CY">
    <w:altName w:val="Times New Roman"/>
    <w:charset w:val="00"/>
    <w:family w:val="swiss"/>
    <w:pitch w:val="variable"/>
    <w:sig w:usb0="E1000AEF" w:usb1="5000A1FF" w:usb2="00000000" w:usb3="00000000" w:csb0="000001BF" w:csb1="00000000"/>
  </w:font>
  <w:font w:name="TimesNewRomanPSMT">
    <w:altName w:val="Times New Roman"/>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2878D" w14:textId="3B17CEDF" w:rsidR="00C65B74" w:rsidRDefault="00C65B74">
    <w:pPr>
      <w:pStyle w:val="ae"/>
      <w:jc w:val="center"/>
    </w:pPr>
    <w:r>
      <w:fldChar w:fldCharType="begin"/>
    </w:r>
    <w:r>
      <w:instrText>PAGE   \* MERGEFORMAT</w:instrText>
    </w:r>
    <w:r>
      <w:fldChar w:fldCharType="separate"/>
    </w:r>
    <w:r w:rsidR="00240E9E">
      <w:rPr>
        <w:noProof/>
      </w:rPr>
      <w:t>2</w:t>
    </w:r>
    <w:r>
      <w:fldChar w:fldCharType="end"/>
    </w:r>
  </w:p>
  <w:p w14:paraId="32992023" w14:textId="51FFD531" w:rsidR="00C65B74" w:rsidRDefault="00C65B74">
    <w:pPr>
      <w:pStyle w:val="a3"/>
      <w:spacing w:line="14" w:lineRule="auto"/>
      <w:ind w:left="0"/>
      <w:rPr>
        <w:sz w:val="1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7A724" w14:textId="34E19031" w:rsidR="00C65B74" w:rsidRDefault="00C65B74">
    <w:pPr>
      <w:pStyle w:val="ae"/>
    </w:pPr>
  </w:p>
  <w:p w14:paraId="4C6585D6" w14:textId="77777777" w:rsidR="00C65B74" w:rsidRDefault="00C65B74">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F72583" w14:textId="77777777" w:rsidR="00D67502" w:rsidRDefault="00D67502">
      <w:r>
        <w:separator/>
      </w:r>
    </w:p>
  </w:footnote>
  <w:footnote w:type="continuationSeparator" w:id="0">
    <w:p w14:paraId="122D64CB" w14:textId="77777777" w:rsidR="00D67502" w:rsidRDefault="00D675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0504E"/>
    <w:multiLevelType w:val="hybridMultilevel"/>
    <w:tmpl w:val="31DE9ACE"/>
    <w:lvl w:ilvl="0" w:tplc="AFB2C8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9B72BD"/>
    <w:multiLevelType w:val="hybridMultilevel"/>
    <w:tmpl w:val="1CF0A36A"/>
    <w:lvl w:ilvl="0" w:tplc="0419000F">
      <w:start w:val="1"/>
      <w:numFmt w:val="decimal"/>
      <w:lvlText w:val="%1."/>
      <w:lvlJc w:val="left"/>
      <w:pPr>
        <w:ind w:left="2098" w:hanging="360"/>
      </w:pPr>
    </w:lvl>
    <w:lvl w:ilvl="1" w:tplc="04190019" w:tentative="1">
      <w:start w:val="1"/>
      <w:numFmt w:val="lowerLetter"/>
      <w:lvlText w:val="%2."/>
      <w:lvlJc w:val="left"/>
      <w:pPr>
        <w:ind w:left="2818" w:hanging="360"/>
      </w:pPr>
    </w:lvl>
    <w:lvl w:ilvl="2" w:tplc="0419001B" w:tentative="1">
      <w:start w:val="1"/>
      <w:numFmt w:val="lowerRoman"/>
      <w:lvlText w:val="%3."/>
      <w:lvlJc w:val="right"/>
      <w:pPr>
        <w:ind w:left="3538" w:hanging="180"/>
      </w:pPr>
    </w:lvl>
    <w:lvl w:ilvl="3" w:tplc="0419000F" w:tentative="1">
      <w:start w:val="1"/>
      <w:numFmt w:val="decimal"/>
      <w:lvlText w:val="%4."/>
      <w:lvlJc w:val="left"/>
      <w:pPr>
        <w:ind w:left="4258" w:hanging="360"/>
      </w:pPr>
    </w:lvl>
    <w:lvl w:ilvl="4" w:tplc="04190019" w:tentative="1">
      <w:start w:val="1"/>
      <w:numFmt w:val="lowerLetter"/>
      <w:lvlText w:val="%5."/>
      <w:lvlJc w:val="left"/>
      <w:pPr>
        <w:ind w:left="4978" w:hanging="360"/>
      </w:pPr>
    </w:lvl>
    <w:lvl w:ilvl="5" w:tplc="0419001B" w:tentative="1">
      <w:start w:val="1"/>
      <w:numFmt w:val="lowerRoman"/>
      <w:lvlText w:val="%6."/>
      <w:lvlJc w:val="right"/>
      <w:pPr>
        <w:ind w:left="5698" w:hanging="180"/>
      </w:pPr>
    </w:lvl>
    <w:lvl w:ilvl="6" w:tplc="0419000F" w:tentative="1">
      <w:start w:val="1"/>
      <w:numFmt w:val="decimal"/>
      <w:lvlText w:val="%7."/>
      <w:lvlJc w:val="left"/>
      <w:pPr>
        <w:ind w:left="6418" w:hanging="360"/>
      </w:pPr>
    </w:lvl>
    <w:lvl w:ilvl="7" w:tplc="04190019" w:tentative="1">
      <w:start w:val="1"/>
      <w:numFmt w:val="lowerLetter"/>
      <w:lvlText w:val="%8."/>
      <w:lvlJc w:val="left"/>
      <w:pPr>
        <w:ind w:left="7138" w:hanging="360"/>
      </w:pPr>
    </w:lvl>
    <w:lvl w:ilvl="8" w:tplc="0419001B" w:tentative="1">
      <w:start w:val="1"/>
      <w:numFmt w:val="lowerRoman"/>
      <w:lvlText w:val="%9."/>
      <w:lvlJc w:val="right"/>
      <w:pPr>
        <w:ind w:left="7858" w:hanging="180"/>
      </w:pPr>
    </w:lvl>
  </w:abstractNum>
  <w:abstractNum w:abstractNumId="2" w15:restartNumberingAfterBreak="0">
    <w:nsid w:val="09867B87"/>
    <w:multiLevelType w:val="hybridMultilevel"/>
    <w:tmpl w:val="BE648B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D7604C"/>
    <w:multiLevelType w:val="hybridMultilevel"/>
    <w:tmpl w:val="13E6D9A6"/>
    <w:lvl w:ilvl="0" w:tplc="58E26E5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CD4459F"/>
    <w:multiLevelType w:val="hybridMultilevel"/>
    <w:tmpl w:val="C39A9EC4"/>
    <w:lvl w:ilvl="0" w:tplc="0419000F">
      <w:start w:val="1"/>
      <w:numFmt w:val="decimal"/>
      <w:lvlText w:val="%1."/>
      <w:lvlJc w:val="left"/>
      <w:pPr>
        <w:ind w:left="644"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100591D"/>
    <w:multiLevelType w:val="hybridMultilevel"/>
    <w:tmpl w:val="4B709562"/>
    <w:lvl w:ilvl="0" w:tplc="FFFFFFFF">
      <w:start w:val="1"/>
      <w:numFmt w:val="decimal"/>
      <w:lvlText w:val="%1."/>
      <w:lvlJc w:val="left"/>
      <w:pPr>
        <w:ind w:left="6031"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B4A1E07"/>
    <w:multiLevelType w:val="hybridMultilevel"/>
    <w:tmpl w:val="85F2375E"/>
    <w:lvl w:ilvl="0" w:tplc="0419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277D1CBB"/>
    <w:multiLevelType w:val="hybridMultilevel"/>
    <w:tmpl w:val="A0C8ADFC"/>
    <w:lvl w:ilvl="0" w:tplc="4086D648">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6657700"/>
    <w:multiLevelType w:val="hybridMultilevel"/>
    <w:tmpl w:val="F4808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6981980"/>
    <w:multiLevelType w:val="hybridMultilevel"/>
    <w:tmpl w:val="FB8CB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16B74F5"/>
    <w:multiLevelType w:val="hybridMultilevel"/>
    <w:tmpl w:val="79CADF1A"/>
    <w:lvl w:ilvl="0" w:tplc="AA8A20AA">
      <w:start w:val="1"/>
      <w:numFmt w:val="decimal"/>
      <w:lvlText w:val="%1."/>
      <w:lvlJc w:val="left"/>
      <w:pPr>
        <w:ind w:left="812" w:hanging="286"/>
      </w:pPr>
      <w:rPr>
        <w:rFonts w:ascii="Times New Roman" w:eastAsia="Times New Roman" w:hAnsi="Times New Roman" w:cs="Times New Roman" w:hint="default"/>
        <w:spacing w:val="0"/>
        <w:w w:val="100"/>
        <w:sz w:val="28"/>
        <w:szCs w:val="28"/>
        <w:lang w:val="ru-RU" w:eastAsia="ru-RU" w:bidi="ru-RU"/>
      </w:rPr>
    </w:lvl>
    <w:lvl w:ilvl="1" w:tplc="92ECECF8">
      <w:numFmt w:val="bullet"/>
      <w:lvlText w:val="•"/>
      <w:lvlJc w:val="left"/>
      <w:pPr>
        <w:ind w:left="1866" w:hanging="286"/>
      </w:pPr>
      <w:rPr>
        <w:rFonts w:hint="default"/>
        <w:lang w:val="ru-RU" w:eastAsia="ru-RU" w:bidi="ru-RU"/>
      </w:rPr>
    </w:lvl>
    <w:lvl w:ilvl="2" w:tplc="9054745C">
      <w:numFmt w:val="bullet"/>
      <w:lvlText w:val="•"/>
      <w:lvlJc w:val="left"/>
      <w:pPr>
        <w:ind w:left="2913" w:hanging="286"/>
      </w:pPr>
      <w:rPr>
        <w:rFonts w:hint="default"/>
        <w:lang w:val="ru-RU" w:eastAsia="ru-RU" w:bidi="ru-RU"/>
      </w:rPr>
    </w:lvl>
    <w:lvl w:ilvl="3" w:tplc="776CCC38">
      <w:numFmt w:val="bullet"/>
      <w:lvlText w:val="•"/>
      <w:lvlJc w:val="left"/>
      <w:pPr>
        <w:ind w:left="3959" w:hanging="286"/>
      </w:pPr>
      <w:rPr>
        <w:rFonts w:hint="default"/>
        <w:lang w:val="ru-RU" w:eastAsia="ru-RU" w:bidi="ru-RU"/>
      </w:rPr>
    </w:lvl>
    <w:lvl w:ilvl="4" w:tplc="192C1ACC">
      <w:numFmt w:val="bullet"/>
      <w:lvlText w:val="•"/>
      <w:lvlJc w:val="left"/>
      <w:pPr>
        <w:ind w:left="5006" w:hanging="286"/>
      </w:pPr>
      <w:rPr>
        <w:rFonts w:hint="default"/>
        <w:lang w:val="ru-RU" w:eastAsia="ru-RU" w:bidi="ru-RU"/>
      </w:rPr>
    </w:lvl>
    <w:lvl w:ilvl="5" w:tplc="7A047650">
      <w:numFmt w:val="bullet"/>
      <w:lvlText w:val="•"/>
      <w:lvlJc w:val="left"/>
      <w:pPr>
        <w:ind w:left="6053" w:hanging="286"/>
      </w:pPr>
      <w:rPr>
        <w:rFonts w:hint="default"/>
        <w:lang w:val="ru-RU" w:eastAsia="ru-RU" w:bidi="ru-RU"/>
      </w:rPr>
    </w:lvl>
    <w:lvl w:ilvl="6" w:tplc="67A6D556">
      <w:numFmt w:val="bullet"/>
      <w:lvlText w:val="•"/>
      <w:lvlJc w:val="left"/>
      <w:pPr>
        <w:ind w:left="7099" w:hanging="286"/>
      </w:pPr>
      <w:rPr>
        <w:rFonts w:hint="default"/>
        <w:lang w:val="ru-RU" w:eastAsia="ru-RU" w:bidi="ru-RU"/>
      </w:rPr>
    </w:lvl>
    <w:lvl w:ilvl="7" w:tplc="E07EE6E4">
      <w:numFmt w:val="bullet"/>
      <w:lvlText w:val="•"/>
      <w:lvlJc w:val="left"/>
      <w:pPr>
        <w:ind w:left="8146" w:hanging="286"/>
      </w:pPr>
      <w:rPr>
        <w:rFonts w:hint="default"/>
        <w:lang w:val="ru-RU" w:eastAsia="ru-RU" w:bidi="ru-RU"/>
      </w:rPr>
    </w:lvl>
    <w:lvl w:ilvl="8" w:tplc="7CFA1AAE">
      <w:numFmt w:val="bullet"/>
      <w:lvlText w:val="•"/>
      <w:lvlJc w:val="left"/>
      <w:pPr>
        <w:ind w:left="9193" w:hanging="286"/>
      </w:pPr>
      <w:rPr>
        <w:rFonts w:hint="default"/>
        <w:lang w:val="ru-RU" w:eastAsia="ru-RU" w:bidi="ru-RU"/>
      </w:rPr>
    </w:lvl>
  </w:abstractNum>
  <w:abstractNum w:abstractNumId="11" w15:restartNumberingAfterBreak="0">
    <w:nsid w:val="458079CB"/>
    <w:multiLevelType w:val="hybridMultilevel"/>
    <w:tmpl w:val="7F80BB0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4F1362E2"/>
    <w:multiLevelType w:val="hybridMultilevel"/>
    <w:tmpl w:val="A8B0D47A"/>
    <w:lvl w:ilvl="0" w:tplc="76228BB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4F511F50"/>
    <w:multiLevelType w:val="multilevel"/>
    <w:tmpl w:val="DF961B6A"/>
    <w:lvl w:ilvl="0">
      <w:start w:val="11"/>
      <w:numFmt w:val="decimal"/>
      <w:lvlText w:val="%1."/>
      <w:lvlJc w:val="left"/>
      <w:pPr>
        <w:ind w:left="600" w:hanging="600"/>
      </w:pPr>
      <w:rPr>
        <w:rFonts w:hint="default"/>
      </w:rPr>
    </w:lvl>
    <w:lvl w:ilvl="1">
      <w:start w:val="2"/>
      <w:numFmt w:val="decimal"/>
      <w:lvlText w:val="%1.%2."/>
      <w:lvlJc w:val="left"/>
      <w:pPr>
        <w:ind w:left="1560" w:hanging="72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840" w:hanging="180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880" w:hanging="2160"/>
      </w:pPr>
      <w:rPr>
        <w:rFonts w:hint="default"/>
      </w:rPr>
    </w:lvl>
  </w:abstractNum>
  <w:abstractNum w:abstractNumId="14" w15:restartNumberingAfterBreak="0">
    <w:nsid w:val="57F93FDC"/>
    <w:multiLevelType w:val="hybridMultilevel"/>
    <w:tmpl w:val="2EDE80DA"/>
    <w:lvl w:ilvl="0" w:tplc="76228BB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86742BA"/>
    <w:multiLevelType w:val="hybridMultilevel"/>
    <w:tmpl w:val="9F004BF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59042DCE"/>
    <w:multiLevelType w:val="hybridMultilevel"/>
    <w:tmpl w:val="A8B0D47A"/>
    <w:lvl w:ilvl="0" w:tplc="76228BB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5BCC5BE9"/>
    <w:multiLevelType w:val="hybridMultilevel"/>
    <w:tmpl w:val="0478BD4C"/>
    <w:lvl w:ilvl="0" w:tplc="6DBE8692">
      <w:start w:val="1"/>
      <w:numFmt w:val="decimal"/>
      <w:lvlText w:val="%1."/>
      <w:lvlJc w:val="left"/>
      <w:pPr>
        <w:ind w:left="926" w:hanging="360"/>
      </w:pPr>
      <w:rPr>
        <w:rFonts w:hint="default"/>
      </w:rPr>
    </w:lvl>
    <w:lvl w:ilvl="1" w:tplc="04190019" w:tentative="1">
      <w:start w:val="1"/>
      <w:numFmt w:val="lowerLetter"/>
      <w:lvlText w:val="%2."/>
      <w:lvlJc w:val="left"/>
      <w:pPr>
        <w:ind w:left="1646" w:hanging="360"/>
      </w:pPr>
    </w:lvl>
    <w:lvl w:ilvl="2" w:tplc="0419001B" w:tentative="1">
      <w:start w:val="1"/>
      <w:numFmt w:val="lowerRoman"/>
      <w:lvlText w:val="%3."/>
      <w:lvlJc w:val="right"/>
      <w:pPr>
        <w:ind w:left="2366" w:hanging="180"/>
      </w:pPr>
    </w:lvl>
    <w:lvl w:ilvl="3" w:tplc="0419000F" w:tentative="1">
      <w:start w:val="1"/>
      <w:numFmt w:val="decimal"/>
      <w:lvlText w:val="%4."/>
      <w:lvlJc w:val="left"/>
      <w:pPr>
        <w:ind w:left="3086" w:hanging="360"/>
      </w:pPr>
    </w:lvl>
    <w:lvl w:ilvl="4" w:tplc="04190019" w:tentative="1">
      <w:start w:val="1"/>
      <w:numFmt w:val="lowerLetter"/>
      <w:lvlText w:val="%5."/>
      <w:lvlJc w:val="left"/>
      <w:pPr>
        <w:ind w:left="3806" w:hanging="360"/>
      </w:pPr>
    </w:lvl>
    <w:lvl w:ilvl="5" w:tplc="0419001B" w:tentative="1">
      <w:start w:val="1"/>
      <w:numFmt w:val="lowerRoman"/>
      <w:lvlText w:val="%6."/>
      <w:lvlJc w:val="right"/>
      <w:pPr>
        <w:ind w:left="4526" w:hanging="180"/>
      </w:pPr>
    </w:lvl>
    <w:lvl w:ilvl="6" w:tplc="0419000F" w:tentative="1">
      <w:start w:val="1"/>
      <w:numFmt w:val="decimal"/>
      <w:lvlText w:val="%7."/>
      <w:lvlJc w:val="left"/>
      <w:pPr>
        <w:ind w:left="5246" w:hanging="360"/>
      </w:pPr>
    </w:lvl>
    <w:lvl w:ilvl="7" w:tplc="04190019" w:tentative="1">
      <w:start w:val="1"/>
      <w:numFmt w:val="lowerLetter"/>
      <w:lvlText w:val="%8."/>
      <w:lvlJc w:val="left"/>
      <w:pPr>
        <w:ind w:left="5966" w:hanging="360"/>
      </w:pPr>
    </w:lvl>
    <w:lvl w:ilvl="8" w:tplc="0419001B" w:tentative="1">
      <w:start w:val="1"/>
      <w:numFmt w:val="lowerRoman"/>
      <w:lvlText w:val="%9."/>
      <w:lvlJc w:val="right"/>
      <w:pPr>
        <w:ind w:left="6686" w:hanging="180"/>
      </w:pPr>
    </w:lvl>
  </w:abstractNum>
  <w:abstractNum w:abstractNumId="18" w15:restartNumberingAfterBreak="0">
    <w:nsid w:val="5FE06954"/>
    <w:multiLevelType w:val="hybridMultilevel"/>
    <w:tmpl w:val="42B0F03E"/>
    <w:lvl w:ilvl="0" w:tplc="A0D8F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2261801"/>
    <w:multiLevelType w:val="hybridMultilevel"/>
    <w:tmpl w:val="10224350"/>
    <w:lvl w:ilvl="0" w:tplc="E63C1220">
      <w:start w:val="1"/>
      <w:numFmt w:val="decimal"/>
      <w:lvlText w:val="%1."/>
      <w:lvlJc w:val="left"/>
      <w:pPr>
        <w:ind w:left="1665" w:hanging="286"/>
      </w:pPr>
      <w:rPr>
        <w:rFonts w:ascii="Times New Roman" w:eastAsia="Times New Roman" w:hAnsi="Times New Roman" w:cs="Times New Roman" w:hint="default"/>
        <w:spacing w:val="0"/>
        <w:w w:val="100"/>
        <w:sz w:val="28"/>
        <w:szCs w:val="28"/>
        <w:lang w:val="ru-RU" w:eastAsia="ru-RU" w:bidi="ru-RU"/>
      </w:rPr>
    </w:lvl>
    <w:lvl w:ilvl="1" w:tplc="A4E8F22A">
      <w:numFmt w:val="bullet"/>
      <w:lvlText w:val="•"/>
      <w:lvlJc w:val="left"/>
      <w:pPr>
        <w:ind w:left="2622" w:hanging="286"/>
      </w:pPr>
      <w:rPr>
        <w:rFonts w:hint="default"/>
        <w:lang w:val="ru-RU" w:eastAsia="ru-RU" w:bidi="ru-RU"/>
      </w:rPr>
    </w:lvl>
    <w:lvl w:ilvl="2" w:tplc="DD4C4392">
      <w:numFmt w:val="bullet"/>
      <w:lvlText w:val="•"/>
      <w:lvlJc w:val="left"/>
      <w:pPr>
        <w:ind w:left="3585" w:hanging="286"/>
      </w:pPr>
      <w:rPr>
        <w:rFonts w:hint="default"/>
        <w:lang w:val="ru-RU" w:eastAsia="ru-RU" w:bidi="ru-RU"/>
      </w:rPr>
    </w:lvl>
    <w:lvl w:ilvl="3" w:tplc="82BC103A">
      <w:numFmt w:val="bullet"/>
      <w:lvlText w:val="•"/>
      <w:lvlJc w:val="left"/>
      <w:pPr>
        <w:ind w:left="4547" w:hanging="286"/>
      </w:pPr>
      <w:rPr>
        <w:rFonts w:hint="default"/>
        <w:lang w:val="ru-RU" w:eastAsia="ru-RU" w:bidi="ru-RU"/>
      </w:rPr>
    </w:lvl>
    <w:lvl w:ilvl="4" w:tplc="067640D0">
      <w:numFmt w:val="bullet"/>
      <w:lvlText w:val="•"/>
      <w:lvlJc w:val="left"/>
      <w:pPr>
        <w:ind w:left="5510" w:hanging="286"/>
      </w:pPr>
      <w:rPr>
        <w:rFonts w:hint="default"/>
        <w:lang w:val="ru-RU" w:eastAsia="ru-RU" w:bidi="ru-RU"/>
      </w:rPr>
    </w:lvl>
    <w:lvl w:ilvl="5" w:tplc="EAEE2B60">
      <w:numFmt w:val="bullet"/>
      <w:lvlText w:val="•"/>
      <w:lvlJc w:val="left"/>
      <w:pPr>
        <w:ind w:left="6473" w:hanging="286"/>
      </w:pPr>
      <w:rPr>
        <w:rFonts w:hint="default"/>
        <w:lang w:val="ru-RU" w:eastAsia="ru-RU" w:bidi="ru-RU"/>
      </w:rPr>
    </w:lvl>
    <w:lvl w:ilvl="6" w:tplc="7F5ECDAA">
      <w:numFmt w:val="bullet"/>
      <w:lvlText w:val="•"/>
      <w:lvlJc w:val="left"/>
      <w:pPr>
        <w:ind w:left="7435" w:hanging="286"/>
      </w:pPr>
      <w:rPr>
        <w:rFonts w:hint="default"/>
        <w:lang w:val="ru-RU" w:eastAsia="ru-RU" w:bidi="ru-RU"/>
      </w:rPr>
    </w:lvl>
    <w:lvl w:ilvl="7" w:tplc="8FF08160">
      <w:numFmt w:val="bullet"/>
      <w:lvlText w:val="•"/>
      <w:lvlJc w:val="left"/>
      <w:pPr>
        <w:ind w:left="8398" w:hanging="286"/>
      </w:pPr>
      <w:rPr>
        <w:rFonts w:hint="default"/>
        <w:lang w:val="ru-RU" w:eastAsia="ru-RU" w:bidi="ru-RU"/>
      </w:rPr>
    </w:lvl>
    <w:lvl w:ilvl="8" w:tplc="E11CA2A0">
      <w:numFmt w:val="bullet"/>
      <w:lvlText w:val="•"/>
      <w:lvlJc w:val="left"/>
      <w:pPr>
        <w:ind w:left="9361" w:hanging="286"/>
      </w:pPr>
      <w:rPr>
        <w:rFonts w:hint="default"/>
        <w:lang w:val="ru-RU" w:eastAsia="ru-RU" w:bidi="ru-RU"/>
      </w:rPr>
    </w:lvl>
  </w:abstractNum>
  <w:abstractNum w:abstractNumId="20" w15:restartNumberingAfterBreak="0">
    <w:nsid w:val="627E50C5"/>
    <w:multiLevelType w:val="hybridMultilevel"/>
    <w:tmpl w:val="91A6FBBA"/>
    <w:lvl w:ilvl="0" w:tplc="6C9273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4833B6F"/>
    <w:multiLevelType w:val="hybridMultilevel"/>
    <w:tmpl w:val="8EA824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4974EB5"/>
    <w:multiLevelType w:val="hybridMultilevel"/>
    <w:tmpl w:val="17AC9B42"/>
    <w:lvl w:ilvl="0" w:tplc="383253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67A7388F"/>
    <w:multiLevelType w:val="hybridMultilevel"/>
    <w:tmpl w:val="60448034"/>
    <w:lvl w:ilvl="0" w:tplc="0419000F">
      <w:start w:val="1"/>
      <w:numFmt w:val="decimal"/>
      <w:lvlText w:val="%1."/>
      <w:lvlJc w:val="left"/>
      <w:pPr>
        <w:ind w:left="720" w:hanging="360"/>
      </w:pPr>
    </w:lvl>
    <w:lvl w:ilvl="1" w:tplc="2842BB76">
      <w:numFmt w:val="bullet"/>
      <w:lvlText w:val=""/>
      <w:lvlJc w:val="left"/>
      <w:pPr>
        <w:ind w:left="1440" w:hanging="360"/>
      </w:pPr>
      <w:rPr>
        <w:rFonts w:ascii="Symbol" w:eastAsiaTheme="minorHAnsi" w:hAnsi="Symbol"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8F952FD"/>
    <w:multiLevelType w:val="hybridMultilevel"/>
    <w:tmpl w:val="195AF136"/>
    <w:lvl w:ilvl="0" w:tplc="6546C406">
      <w:start w:val="1"/>
      <w:numFmt w:val="decimal"/>
      <w:lvlText w:val="%1."/>
      <w:lvlJc w:val="left"/>
      <w:pPr>
        <w:ind w:left="1399" w:hanging="644"/>
      </w:pPr>
      <w:rPr>
        <w:rFonts w:ascii="Times New Roman" w:eastAsia="Times New Roman" w:hAnsi="Times New Roman" w:cs="Times New Roman" w:hint="default"/>
        <w:b w:val="0"/>
        <w:bCs w:val="0"/>
        <w:i w:val="0"/>
        <w:iCs w:val="0"/>
        <w:spacing w:val="0"/>
        <w:w w:val="100"/>
        <w:sz w:val="28"/>
        <w:szCs w:val="28"/>
        <w:lang w:val="ru-RU" w:eastAsia="en-US" w:bidi="ar-SA"/>
      </w:rPr>
    </w:lvl>
    <w:lvl w:ilvl="1" w:tplc="8EA02F4C">
      <w:start w:val="10"/>
      <w:numFmt w:val="decimal"/>
      <w:lvlText w:val="%2."/>
      <w:lvlJc w:val="left"/>
      <w:pPr>
        <w:ind w:left="691" w:hanging="657"/>
      </w:pPr>
      <w:rPr>
        <w:rFonts w:ascii="Times New Roman" w:eastAsia="Times New Roman" w:hAnsi="Times New Roman" w:cs="Times New Roman" w:hint="default"/>
        <w:b/>
        <w:bCs/>
        <w:i w:val="0"/>
        <w:iCs w:val="0"/>
        <w:w w:val="100"/>
        <w:sz w:val="28"/>
        <w:szCs w:val="28"/>
        <w:lang w:val="ru-RU" w:eastAsia="en-US" w:bidi="ar-SA"/>
      </w:rPr>
    </w:lvl>
    <w:lvl w:ilvl="2" w:tplc="CDD05DA0">
      <w:numFmt w:val="bullet"/>
      <w:lvlText w:val="•"/>
      <w:lvlJc w:val="left"/>
      <w:pPr>
        <w:ind w:left="2469" w:hanging="657"/>
      </w:pPr>
      <w:rPr>
        <w:rFonts w:hint="default"/>
        <w:lang w:val="ru-RU" w:eastAsia="en-US" w:bidi="ar-SA"/>
      </w:rPr>
    </w:lvl>
    <w:lvl w:ilvl="3" w:tplc="45EA80A0">
      <w:numFmt w:val="bullet"/>
      <w:lvlText w:val="•"/>
      <w:lvlJc w:val="left"/>
      <w:pPr>
        <w:ind w:left="3538" w:hanging="657"/>
      </w:pPr>
      <w:rPr>
        <w:rFonts w:hint="default"/>
        <w:lang w:val="ru-RU" w:eastAsia="en-US" w:bidi="ar-SA"/>
      </w:rPr>
    </w:lvl>
    <w:lvl w:ilvl="4" w:tplc="1FF423A8">
      <w:numFmt w:val="bullet"/>
      <w:lvlText w:val="•"/>
      <w:lvlJc w:val="left"/>
      <w:pPr>
        <w:ind w:left="4608" w:hanging="657"/>
      </w:pPr>
      <w:rPr>
        <w:rFonts w:hint="default"/>
        <w:lang w:val="ru-RU" w:eastAsia="en-US" w:bidi="ar-SA"/>
      </w:rPr>
    </w:lvl>
    <w:lvl w:ilvl="5" w:tplc="3C561C58">
      <w:numFmt w:val="bullet"/>
      <w:lvlText w:val="•"/>
      <w:lvlJc w:val="left"/>
      <w:pPr>
        <w:ind w:left="5677" w:hanging="657"/>
      </w:pPr>
      <w:rPr>
        <w:rFonts w:hint="default"/>
        <w:lang w:val="ru-RU" w:eastAsia="en-US" w:bidi="ar-SA"/>
      </w:rPr>
    </w:lvl>
    <w:lvl w:ilvl="6" w:tplc="BF9093A0">
      <w:numFmt w:val="bullet"/>
      <w:lvlText w:val="•"/>
      <w:lvlJc w:val="left"/>
      <w:pPr>
        <w:ind w:left="6746" w:hanging="657"/>
      </w:pPr>
      <w:rPr>
        <w:rFonts w:hint="default"/>
        <w:lang w:val="ru-RU" w:eastAsia="en-US" w:bidi="ar-SA"/>
      </w:rPr>
    </w:lvl>
    <w:lvl w:ilvl="7" w:tplc="F4A4F8E2">
      <w:numFmt w:val="bullet"/>
      <w:lvlText w:val="•"/>
      <w:lvlJc w:val="left"/>
      <w:pPr>
        <w:ind w:left="7816" w:hanging="657"/>
      </w:pPr>
      <w:rPr>
        <w:rFonts w:hint="default"/>
        <w:lang w:val="ru-RU" w:eastAsia="en-US" w:bidi="ar-SA"/>
      </w:rPr>
    </w:lvl>
    <w:lvl w:ilvl="8" w:tplc="BC742432">
      <w:numFmt w:val="bullet"/>
      <w:lvlText w:val="•"/>
      <w:lvlJc w:val="left"/>
      <w:pPr>
        <w:ind w:left="8885" w:hanging="657"/>
      </w:pPr>
      <w:rPr>
        <w:rFonts w:hint="default"/>
        <w:lang w:val="ru-RU" w:eastAsia="en-US" w:bidi="ar-SA"/>
      </w:rPr>
    </w:lvl>
  </w:abstractNum>
  <w:abstractNum w:abstractNumId="25" w15:restartNumberingAfterBreak="0">
    <w:nsid w:val="6E01738E"/>
    <w:multiLevelType w:val="hybridMultilevel"/>
    <w:tmpl w:val="C91606C4"/>
    <w:lvl w:ilvl="0" w:tplc="0419000F">
      <w:start w:val="1"/>
      <w:numFmt w:val="decimal"/>
      <w:lvlText w:val="%1."/>
      <w:lvlJc w:val="left"/>
      <w:pPr>
        <w:ind w:left="1176" w:hanging="360"/>
      </w:pPr>
    </w:lvl>
    <w:lvl w:ilvl="1" w:tplc="04190019" w:tentative="1">
      <w:start w:val="1"/>
      <w:numFmt w:val="lowerLetter"/>
      <w:lvlText w:val="%2."/>
      <w:lvlJc w:val="left"/>
      <w:pPr>
        <w:ind w:left="1896" w:hanging="360"/>
      </w:pPr>
    </w:lvl>
    <w:lvl w:ilvl="2" w:tplc="0419001B" w:tentative="1">
      <w:start w:val="1"/>
      <w:numFmt w:val="lowerRoman"/>
      <w:lvlText w:val="%3."/>
      <w:lvlJc w:val="right"/>
      <w:pPr>
        <w:ind w:left="2616" w:hanging="180"/>
      </w:pPr>
    </w:lvl>
    <w:lvl w:ilvl="3" w:tplc="0419000F" w:tentative="1">
      <w:start w:val="1"/>
      <w:numFmt w:val="decimal"/>
      <w:lvlText w:val="%4."/>
      <w:lvlJc w:val="left"/>
      <w:pPr>
        <w:ind w:left="3336" w:hanging="360"/>
      </w:pPr>
    </w:lvl>
    <w:lvl w:ilvl="4" w:tplc="04190019" w:tentative="1">
      <w:start w:val="1"/>
      <w:numFmt w:val="lowerLetter"/>
      <w:lvlText w:val="%5."/>
      <w:lvlJc w:val="left"/>
      <w:pPr>
        <w:ind w:left="4056" w:hanging="360"/>
      </w:pPr>
    </w:lvl>
    <w:lvl w:ilvl="5" w:tplc="0419001B" w:tentative="1">
      <w:start w:val="1"/>
      <w:numFmt w:val="lowerRoman"/>
      <w:lvlText w:val="%6."/>
      <w:lvlJc w:val="right"/>
      <w:pPr>
        <w:ind w:left="4776" w:hanging="180"/>
      </w:pPr>
    </w:lvl>
    <w:lvl w:ilvl="6" w:tplc="0419000F" w:tentative="1">
      <w:start w:val="1"/>
      <w:numFmt w:val="decimal"/>
      <w:lvlText w:val="%7."/>
      <w:lvlJc w:val="left"/>
      <w:pPr>
        <w:ind w:left="5496" w:hanging="360"/>
      </w:pPr>
    </w:lvl>
    <w:lvl w:ilvl="7" w:tplc="04190019" w:tentative="1">
      <w:start w:val="1"/>
      <w:numFmt w:val="lowerLetter"/>
      <w:lvlText w:val="%8."/>
      <w:lvlJc w:val="left"/>
      <w:pPr>
        <w:ind w:left="6216" w:hanging="360"/>
      </w:pPr>
    </w:lvl>
    <w:lvl w:ilvl="8" w:tplc="0419001B" w:tentative="1">
      <w:start w:val="1"/>
      <w:numFmt w:val="lowerRoman"/>
      <w:lvlText w:val="%9."/>
      <w:lvlJc w:val="right"/>
      <w:pPr>
        <w:ind w:left="6936" w:hanging="180"/>
      </w:pPr>
    </w:lvl>
  </w:abstractNum>
  <w:abstractNum w:abstractNumId="26" w15:restartNumberingAfterBreak="0">
    <w:nsid w:val="6FDF0250"/>
    <w:multiLevelType w:val="hybridMultilevel"/>
    <w:tmpl w:val="53F67D10"/>
    <w:lvl w:ilvl="0" w:tplc="A95835C6">
      <w:start w:val="1"/>
      <w:numFmt w:val="decimal"/>
      <w:lvlText w:val="%1."/>
      <w:lvlJc w:val="left"/>
      <w:pPr>
        <w:ind w:left="609" w:hanging="360"/>
      </w:pPr>
      <w:rPr>
        <w:rFonts w:hint="default"/>
      </w:rPr>
    </w:lvl>
    <w:lvl w:ilvl="1" w:tplc="04190019" w:tentative="1">
      <w:start w:val="1"/>
      <w:numFmt w:val="lowerLetter"/>
      <w:lvlText w:val="%2."/>
      <w:lvlJc w:val="left"/>
      <w:pPr>
        <w:ind w:left="1329" w:hanging="360"/>
      </w:pPr>
    </w:lvl>
    <w:lvl w:ilvl="2" w:tplc="0419001B" w:tentative="1">
      <w:start w:val="1"/>
      <w:numFmt w:val="lowerRoman"/>
      <w:lvlText w:val="%3."/>
      <w:lvlJc w:val="right"/>
      <w:pPr>
        <w:ind w:left="2049" w:hanging="180"/>
      </w:pPr>
    </w:lvl>
    <w:lvl w:ilvl="3" w:tplc="0419000F" w:tentative="1">
      <w:start w:val="1"/>
      <w:numFmt w:val="decimal"/>
      <w:lvlText w:val="%4."/>
      <w:lvlJc w:val="left"/>
      <w:pPr>
        <w:ind w:left="2769" w:hanging="360"/>
      </w:pPr>
    </w:lvl>
    <w:lvl w:ilvl="4" w:tplc="04190019" w:tentative="1">
      <w:start w:val="1"/>
      <w:numFmt w:val="lowerLetter"/>
      <w:lvlText w:val="%5."/>
      <w:lvlJc w:val="left"/>
      <w:pPr>
        <w:ind w:left="3489" w:hanging="360"/>
      </w:pPr>
    </w:lvl>
    <w:lvl w:ilvl="5" w:tplc="0419001B" w:tentative="1">
      <w:start w:val="1"/>
      <w:numFmt w:val="lowerRoman"/>
      <w:lvlText w:val="%6."/>
      <w:lvlJc w:val="right"/>
      <w:pPr>
        <w:ind w:left="4209" w:hanging="180"/>
      </w:pPr>
    </w:lvl>
    <w:lvl w:ilvl="6" w:tplc="0419000F" w:tentative="1">
      <w:start w:val="1"/>
      <w:numFmt w:val="decimal"/>
      <w:lvlText w:val="%7."/>
      <w:lvlJc w:val="left"/>
      <w:pPr>
        <w:ind w:left="4929" w:hanging="360"/>
      </w:pPr>
    </w:lvl>
    <w:lvl w:ilvl="7" w:tplc="04190019" w:tentative="1">
      <w:start w:val="1"/>
      <w:numFmt w:val="lowerLetter"/>
      <w:lvlText w:val="%8."/>
      <w:lvlJc w:val="left"/>
      <w:pPr>
        <w:ind w:left="5649" w:hanging="360"/>
      </w:pPr>
    </w:lvl>
    <w:lvl w:ilvl="8" w:tplc="0419001B" w:tentative="1">
      <w:start w:val="1"/>
      <w:numFmt w:val="lowerRoman"/>
      <w:lvlText w:val="%9."/>
      <w:lvlJc w:val="right"/>
      <w:pPr>
        <w:ind w:left="6369" w:hanging="180"/>
      </w:pPr>
    </w:lvl>
  </w:abstractNum>
  <w:abstractNum w:abstractNumId="27" w15:restartNumberingAfterBreak="0">
    <w:nsid w:val="70CA4E0E"/>
    <w:multiLevelType w:val="multilevel"/>
    <w:tmpl w:val="05EA63E0"/>
    <w:lvl w:ilvl="0">
      <w:start w:val="1"/>
      <w:numFmt w:val="decimal"/>
      <w:lvlText w:val="%1."/>
      <w:lvlJc w:val="left"/>
      <w:pPr>
        <w:ind w:left="2098" w:hanging="360"/>
      </w:pPr>
    </w:lvl>
    <w:lvl w:ilvl="1">
      <w:start w:val="1"/>
      <w:numFmt w:val="decimal"/>
      <w:isLgl/>
      <w:lvlText w:val="%1.%2."/>
      <w:lvlJc w:val="left"/>
      <w:pPr>
        <w:ind w:left="1430" w:hanging="720"/>
      </w:pPr>
      <w:rPr>
        <w:rFonts w:hint="default"/>
      </w:rPr>
    </w:lvl>
    <w:lvl w:ilvl="2">
      <w:start w:val="1"/>
      <w:numFmt w:val="decimalZero"/>
      <w:isLgl/>
      <w:lvlText w:val="%1.%2.%3."/>
      <w:lvlJc w:val="left"/>
      <w:pPr>
        <w:ind w:left="2458" w:hanging="720"/>
      </w:pPr>
      <w:rPr>
        <w:rFonts w:hint="default"/>
      </w:rPr>
    </w:lvl>
    <w:lvl w:ilvl="3">
      <w:start w:val="1"/>
      <w:numFmt w:val="decimal"/>
      <w:isLgl/>
      <w:lvlText w:val="%1.%2.%3.%4."/>
      <w:lvlJc w:val="left"/>
      <w:pPr>
        <w:ind w:left="2818" w:hanging="1080"/>
      </w:pPr>
      <w:rPr>
        <w:rFonts w:hint="default"/>
      </w:rPr>
    </w:lvl>
    <w:lvl w:ilvl="4">
      <w:start w:val="1"/>
      <w:numFmt w:val="decimal"/>
      <w:isLgl/>
      <w:lvlText w:val="%1.%2.%3.%4.%5."/>
      <w:lvlJc w:val="left"/>
      <w:pPr>
        <w:ind w:left="2818" w:hanging="1080"/>
      </w:pPr>
      <w:rPr>
        <w:rFonts w:hint="default"/>
      </w:rPr>
    </w:lvl>
    <w:lvl w:ilvl="5">
      <w:start w:val="1"/>
      <w:numFmt w:val="decimal"/>
      <w:isLgl/>
      <w:lvlText w:val="%1.%2.%3.%4.%5.%6."/>
      <w:lvlJc w:val="left"/>
      <w:pPr>
        <w:ind w:left="3178" w:hanging="1440"/>
      </w:pPr>
      <w:rPr>
        <w:rFonts w:hint="default"/>
      </w:rPr>
    </w:lvl>
    <w:lvl w:ilvl="6">
      <w:start w:val="1"/>
      <w:numFmt w:val="decimal"/>
      <w:isLgl/>
      <w:lvlText w:val="%1.%2.%3.%4.%5.%6.%7."/>
      <w:lvlJc w:val="left"/>
      <w:pPr>
        <w:ind w:left="3538" w:hanging="1800"/>
      </w:pPr>
      <w:rPr>
        <w:rFonts w:hint="default"/>
      </w:rPr>
    </w:lvl>
    <w:lvl w:ilvl="7">
      <w:start w:val="1"/>
      <w:numFmt w:val="decimal"/>
      <w:isLgl/>
      <w:lvlText w:val="%1.%2.%3.%4.%5.%6.%7.%8."/>
      <w:lvlJc w:val="left"/>
      <w:pPr>
        <w:ind w:left="3538" w:hanging="1800"/>
      </w:pPr>
      <w:rPr>
        <w:rFonts w:hint="default"/>
      </w:rPr>
    </w:lvl>
    <w:lvl w:ilvl="8">
      <w:start w:val="1"/>
      <w:numFmt w:val="decimal"/>
      <w:isLgl/>
      <w:lvlText w:val="%1.%2.%3.%4.%5.%6.%7.%8.%9."/>
      <w:lvlJc w:val="left"/>
      <w:pPr>
        <w:ind w:left="3898" w:hanging="2160"/>
      </w:pPr>
      <w:rPr>
        <w:rFonts w:hint="default"/>
      </w:rPr>
    </w:lvl>
  </w:abstractNum>
  <w:abstractNum w:abstractNumId="28" w15:restartNumberingAfterBreak="0">
    <w:nsid w:val="7499509B"/>
    <w:multiLevelType w:val="hybridMultilevel"/>
    <w:tmpl w:val="657018B6"/>
    <w:lvl w:ilvl="0" w:tplc="4268F9C8">
      <w:start w:val="1"/>
      <w:numFmt w:val="decimal"/>
      <w:lvlText w:val="%1."/>
      <w:lvlJc w:val="left"/>
      <w:pPr>
        <w:ind w:left="360" w:hanging="360"/>
      </w:pPr>
      <w:rPr>
        <w:rFonts w:hint="default"/>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9340F4E"/>
    <w:multiLevelType w:val="hybridMultilevel"/>
    <w:tmpl w:val="501CB9EE"/>
    <w:lvl w:ilvl="0" w:tplc="20EE9A6A">
      <w:start w:val="1"/>
      <w:numFmt w:val="decimal"/>
      <w:lvlText w:val="%1."/>
      <w:lvlJc w:val="left"/>
      <w:pPr>
        <w:ind w:left="720" w:hanging="360"/>
      </w:pPr>
      <w:rPr>
        <w:rFonts w:asciiTheme="minorHAnsi" w:eastAsiaTheme="minorHAnsi" w:hAnsiTheme="minorHAnsi" w:cstheme="minorBidi" w:hint="default"/>
        <w:color w:val="00000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A0607A4"/>
    <w:multiLevelType w:val="multilevel"/>
    <w:tmpl w:val="AD2A9466"/>
    <w:lvl w:ilvl="0">
      <w:start w:val="11"/>
      <w:numFmt w:val="decimal"/>
      <w:lvlText w:val="%1"/>
      <w:lvlJc w:val="left"/>
      <w:pPr>
        <w:ind w:left="525" w:hanging="525"/>
      </w:pPr>
      <w:rPr>
        <w:rFonts w:hint="default"/>
      </w:rPr>
    </w:lvl>
    <w:lvl w:ilvl="1">
      <w:start w:val="1"/>
      <w:numFmt w:val="decimal"/>
      <w:lvlText w:val="%1.%2"/>
      <w:lvlJc w:val="left"/>
      <w:pPr>
        <w:ind w:left="1365" w:hanging="525"/>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880" w:hanging="2160"/>
      </w:pPr>
      <w:rPr>
        <w:rFonts w:hint="default"/>
      </w:rPr>
    </w:lvl>
  </w:abstractNum>
  <w:abstractNum w:abstractNumId="31" w15:restartNumberingAfterBreak="0">
    <w:nsid w:val="7EE5741B"/>
    <w:multiLevelType w:val="hybridMultilevel"/>
    <w:tmpl w:val="69C655C6"/>
    <w:lvl w:ilvl="0" w:tplc="E386339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0"/>
  </w:num>
  <w:num w:numId="2">
    <w:abstractNumId w:val="19"/>
  </w:num>
  <w:num w:numId="3">
    <w:abstractNumId w:val="27"/>
  </w:num>
  <w:num w:numId="4">
    <w:abstractNumId w:val="28"/>
  </w:num>
  <w:num w:numId="5">
    <w:abstractNumId w:val="7"/>
  </w:num>
  <w:num w:numId="6">
    <w:abstractNumId w:val="20"/>
  </w:num>
  <w:num w:numId="7">
    <w:abstractNumId w:val="18"/>
  </w:num>
  <w:num w:numId="8">
    <w:abstractNumId w:val="22"/>
  </w:num>
  <w:num w:numId="9">
    <w:abstractNumId w:val="23"/>
  </w:num>
  <w:num w:numId="10">
    <w:abstractNumId w:val="14"/>
  </w:num>
  <w:num w:numId="11">
    <w:abstractNumId w:val="12"/>
  </w:num>
  <w:num w:numId="12">
    <w:abstractNumId w:val="17"/>
  </w:num>
  <w:num w:numId="13">
    <w:abstractNumId w:val="0"/>
  </w:num>
  <w:num w:numId="14">
    <w:abstractNumId w:val="4"/>
  </w:num>
  <w:num w:numId="15">
    <w:abstractNumId w:val="31"/>
  </w:num>
  <w:num w:numId="16">
    <w:abstractNumId w:val="8"/>
  </w:num>
  <w:num w:numId="17">
    <w:abstractNumId w:val="16"/>
  </w:num>
  <w:num w:numId="18">
    <w:abstractNumId w:val="30"/>
  </w:num>
  <w:num w:numId="19">
    <w:abstractNumId w:val="13"/>
  </w:num>
  <w:num w:numId="20">
    <w:abstractNumId w:val="26"/>
  </w:num>
  <w:num w:numId="21">
    <w:abstractNumId w:val="2"/>
  </w:num>
  <w:num w:numId="22">
    <w:abstractNumId w:val="21"/>
  </w:num>
  <w:num w:numId="23">
    <w:abstractNumId w:val="9"/>
  </w:num>
  <w:num w:numId="24">
    <w:abstractNumId w:val="1"/>
  </w:num>
  <w:num w:numId="25">
    <w:abstractNumId w:val="11"/>
  </w:num>
  <w:num w:numId="26">
    <w:abstractNumId w:val="3"/>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5"/>
  </w:num>
  <w:num w:numId="31">
    <w:abstractNumId w:val="24"/>
  </w:num>
  <w:num w:numId="32">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409"/>
    <w:rsid w:val="000018D9"/>
    <w:rsid w:val="00002626"/>
    <w:rsid w:val="00003C3D"/>
    <w:rsid w:val="0000621A"/>
    <w:rsid w:val="00006E54"/>
    <w:rsid w:val="00012D49"/>
    <w:rsid w:val="000155B3"/>
    <w:rsid w:val="00017FC9"/>
    <w:rsid w:val="00023DF1"/>
    <w:rsid w:val="00026647"/>
    <w:rsid w:val="00030384"/>
    <w:rsid w:val="000308E0"/>
    <w:rsid w:val="00033830"/>
    <w:rsid w:val="000340E7"/>
    <w:rsid w:val="0003569B"/>
    <w:rsid w:val="0003629A"/>
    <w:rsid w:val="00036FA9"/>
    <w:rsid w:val="0004118C"/>
    <w:rsid w:val="000431AD"/>
    <w:rsid w:val="000459DA"/>
    <w:rsid w:val="00051013"/>
    <w:rsid w:val="0005223D"/>
    <w:rsid w:val="000567DF"/>
    <w:rsid w:val="00057779"/>
    <w:rsid w:val="00062336"/>
    <w:rsid w:val="00062A1F"/>
    <w:rsid w:val="00062B0E"/>
    <w:rsid w:val="00065FCF"/>
    <w:rsid w:val="000678EB"/>
    <w:rsid w:val="0007008B"/>
    <w:rsid w:val="00071C72"/>
    <w:rsid w:val="00072036"/>
    <w:rsid w:val="00073F77"/>
    <w:rsid w:val="00073FA0"/>
    <w:rsid w:val="0007725A"/>
    <w:rsid w:val="00077C13"/>
    <w:rsid w:val="0008301E"/>
    <w:rsid w:val="00090458"/>
    <w:rsid w:val="00093B56"/>
    <w:rsid w:val="00095B64"/>
    <w:rsid w:val="0009690C"/>
    <w:rsid w:val="000A066C"/>
    <w:rsid w:val="000A1532"/>
    <w:rsid w:val="000A63C8"/>
    <w:rsid w:val="000C1291"/>
    <w:rsid w:val="000C4217"/>
    <w:rsid w:val="000C792B"/>
    <w:rsid w:val="000D379F"/>
    <w:rsid w:val="000D3C3C"/>
    <w:rsid w:val="000D609A"/>
    <w:rsid w:val="000E1E09"/>
    <w:rsid w:val="000E20A1"/>
    <w:rsid w:val="000E2202"/>
    <w:rsid w:val="000E7B57"/>
    <w:rsid w:val="000F1346"/>
    <w:rsid w:val="000F27BD"/>
    <w:rsid w:val="000F2ABC"/>
    <w:rsid w:val="000F5248"/>
    <w:rsid w:val="000F64A3"/>
    <w:rsid w:val="000F7743"/>
    <w:rsid w:val="001002F4"/>
    <w:rsid w:val="00102D57"/>
    <w:rsid w:val="001052D1"/>
    <w:rsid w:val="00105F32"/>
    <w:rsid w:val="001064BA"/>
    <w:rsid w:val="0011765E"/>
    <w:rsid w:val="001201DA"/>
    <w:rsid w:val="00122098"/>
    <w:rsid w:val="00122FA8"/>
    <w:rsid w:val="001234F8"/>
    <w:rsid w:val="001341F4"/>
    <w:rsid w:val="00134535"/>
    <w:rsid w:val="00135563"/>
    <w:rsid w:val="00140465"/>
    <w:rsid w:val="00143144"/>
    <w:rsid w:val="001476E2"/>
    <w:rsid w:val="00154B5E"/>
    <w:rsid w:val="00155202"/>
    <w:rsid w:val="001566D1"/>
    <w:rsid w:val="00161461"/>
    <w:rsid w:val="0016248A"/>
    <w:rsid w:val="00163297"/>
    <w:rsid w:val="00167264"/>
    <w:rsid w:val="00170228"/>
    <w:rsid w:val="00181974"/>
    <w:rsid w:val="00183831"/>
    <w:rsid w:val="00183D1D"/>
    <w:rsid w:val="00183FB8"/>
    <w:rsid w:val="001879A1"/>
    <w:rsid w:val="001904B3"/>
    <w:rsid w:val="00191AE6"/>
    <w:rsid w:val="00191E2F"/>
    <w:rsid w:val="00192307"/>
    <w:rsid w:val="0019322A"/>
    <w:rsid w:val="00194175"/>
    <w:rsid w:val="001950F0"/>
    <w:rsid w:val="00196D27"/>
    <w:rsid w:val="001A1441"/>
    <w:rsid w:val="001A5D42"/>
    <w:rsid w:val="001A6530"/>
    <w:rsid w:val="001A7DC2"/>
    <w:rsid w:val="001B27E2"/>
    <w:rsid w:val="001D4081"/>
    <w:rsid w:val="001E485B"/>
    <w:rsid w:val="001E5EDD"/>
    <w:rsid w:val="001F4CB2"/>
    <w:rsid w:val="002043A4"/>
    <w:rsid w:val="00205421"/>
    <w:rsid w:val="00211329"/>
    <w:rsid w:val="00212F34"/>
    <w:rsid w:val="00214BB5"/>
    <w:rsid w:val="002165FF"/>
    <w:rsid w:val="00216A2F"/>
    <w:rsid w:val="002212D1"/>
    <w:rsid w:val="002259E5"/>
    <w:rsid w:val="002318F0"/>
    <w:rsid w:val="002336ED"/>
    <w:rsid w:val="002361AA"/>
    <w:rsid w:val="00240E9E"/>
    <w:rsid w:val="002434DF"/>
    <w:rsid w:val="00252948"/>
    <w:rsid w:val="00253A9A"/>
    <w:rsid w:val="00254B31"/>
    <w:rsid w:val="0026270B"/>
    <w:rsid w:val="002654C6"/>
    <w:rsid w:val="0026582E"/>
    <w:rsid w:val="00266368"/>
    <w:rsid w:val="00267136"/>
    <w:rsid w:val="00267706"/>
    <w:rsid w:val="002706DF"/>
    <w:rsid w:val="002774D3"/>
    <w:rsid w:val="0027763F"/>
    <w:rsid w:val="00283F1D"/>
    <w:rsid w:val="0028669F"/>
    <w:rsid w:val="002916C4"/>
    <w:rsid w:val="00296375"/>
    <w:rsid w:val="002A19F6"/>
    <w:rsid w:val="002A4A5B"/>
    <w:rsid w:val="002A57BF"/>
    <w:rsid w:val="002B3875"/>
    <w:rsid w:val="002B460E"/>
    <w:rsid w:val="002C0CAE"/>
    <w:rsid w:val="002C2FD7"/>
    <w:rsid w:val="002C35E4"/>
    <w:rsid w:val="002C65E3"/>
    <w:rsid w:val="002D258B"/>
    <w:rsid w:val="002D2FFC"/>
    <w:rsid w:val="002D452A"/>
    <w:rsid w:val="002E0051"/>
    <w:rsid w:val="002E0205"/>
    <w:rsid w:val="002E09B0"/>
    <w:rsid w:val="002F47A4"/>
    <w:rsid w:val="002F5647"/>
    <w:rsid w:val="00301FEB"/>
    <w:rsid w:val="00302557"/>
    <w:rsid w:val="00304602"/>
    <w:rsid w:val="00311064"/>
    <w:rsid w:val="00313862"/>
    <w:rsid w:val="00316B91"/>
    <w:rsid w:val="00317104"/>
    <w:rsid w:val="0031755A"/>
    <w:rsid w:val="00317773"/>
    <w:rsid w:val="00322FFD"/>
    <w:rsid w:val="00323EE1"/>
    <w:rsid w:val="00324196"/>
    <w:rsid w:val="00324C8A"/>
    <w:rsid w:val="003348A8"/>
    <w:rsid w:val="003379B6"/>
    <w:rsid w:val="00341D0C"/>
    <w:rsid w:val="0034252C"/>
    <w:rsid w:val="00343039"/>
    <w:rsid w:val="003442D0"/>
    <w:rsid w:val="00345FAD"/>
    <w:rsid w:val="00346250"/>
    <w:rsid w:val="00351EEE"/>
    <w:rsid w:val="00355BE6"/>
    <w:rsid w:val="00356CDD"/>
    <w:rsid w:val="00360264"/>
    <w:rsid w:val="00360F22"/>
    <w:rsid w:val="0036117C"/>
    <w:rsid w:val="003658B0"/>
    <w:rsid w:val="00367DF2"/>
    <w:rsid w:val="00373098"/>
    <w:rsid w:val="00374E84"/>
    <w:rsid w:val="00375421"/>
    <w:rsid w:val="003759A1"/>
    <w:rsid w:val="00376953"/>
    <w:rsid w:val="00377E25"/>
    <w:rsid w:val="003842B5"/>
    <w:rsid w:val="00385B74"/>
    <w:rsid w:val="0038709E"/>
    <w:rsid w:val="00387D18"/>
    <w:rsid w:val="003912C9"/>
    <w:rsid w:val="00391E15"/>
    <w:rsid w:val="00392055"/>
    <w:rsid w:val="0039238A"/>
    <w:rsid w:val="00392E87"/>
    <w:rsid w:val="00395DAC"/>
    <w:rsid w:val="0039609E"/>
    <w:rsid w:val="00397B7C"/>
    <w:rsid w:val="003A344C"/>
    <w:rsid w:val="003A441D"/>
    <w:rsid w:val="003B0FDE"/>
    <w:rsid w:val="003B4488"/>
    <w:rsid w:val="003C3092"/>
    <w:rsid w:val="003C4BCB"/>
    <w:rsid w:val="003C61C2"/>
    <w:rsid w:val="003D1E7A"/>
    <w:rsid w:val="003D3564"/>
    <w:rsid w:val="003D436C"/>
    <w:rsid w:val="003E0D19"/>
    <w:rsid w:val="003E0F3E"/>
    <w:rsid w:val="003E545E"/>
    <w:rsid w:val="003E55E1"/>
    <w:rsid w:val="003E6AA6"/>
    <w:rsid w:val="003F1EE8"/>
    <w:rsid w:val="003F5194"/>
    <w:rsid w:val="003F6ED5"/>
    <w:rsid w:val="003F7611"/>
    <w:rsid w:val="003F7CB9"/>
    <w:rsid w:val="00401617"/>
    <w:rsid w:val="00402485"/>
    <w:rsid w:val="004038CF"/>
    <w:rsid w:val="00405359"/>
    <w:rsid w:val="004115A0"/>
    <w:rsid w:val="004212D6"/>
    <w:rsid w:val="0042388B"/>
    <w:rsid w:val="00426B38"/>
    <w:rsid w:val="004341BB"/>
    <w:rsid w:val="00434791"/>
    <w:rsid w:val="00436478"/>
    <w:rsid w:val="00437BA6"/>
    <w:rsid w:val="004415E2"/>
    <w:rsid w:val="004447A0"/>
    <w:rsid w:val="00444C32"/>
    <w:rsid w:val="00445F38"/>
    <w:rsid w:val="0045118D"/>
    <w:rsid w:val="00454699"/>
    <w:rsid w:val="004556A4"/>
    <w:rsid w:val="004563E2"/>
    <w:rsid w:val="00456989"/>
    <w:rsid w:val="00464770"/>
    <w:rsid w:val="00465EF3"/>
    <w:rsid w:val="00467B31"/>
    <w:rsid w:val="0047594B"/>
    <w:rsid w:val="004764C1"/>
    <w:rsid w:val="00480537"/>
    <w:rsid w:val="004848D9"/>
    <w:rsid w:val="004901A5"/>
    <w:rsid w:val="004917CD"/>
    <w:rsid w:val="00495E85"/>
    <w:rsid w:val="0049782B"/>
    <w:rsid w:val="00497DAB"/>
    <w:rsid w:val="004A1F08"/>
    <w:rsid w:val="004B6206"/>
    <w:rsid w:val="004B626A"/>
    <w:rsid w:val="004C1240"/>
    <w:rsid w:val="004C28D2"/>
    <w:rsid w:val="004C700C"/>
    <w:rsid w:val="004D225F"/>
    <w:rsid w:val="004D5C36"/>
    <w:rsid w:val="004E1472"/>
    <w:rsid w:val="004E39CF"/>
    <w:rsid w:val="004F131C"/>
    <w:rsid w:val="004F17D4"/>
    <w:rsid w:val="004F4F67"/>
    <w:rsid w:val="00504020"/>
    <w:rsid w:val="005118FE"/>
    <w:rsid w:val="00511D74"/>
    <w:rsid w:val="00511F48"/>
    <w:rsid w:val="005134BF"/>
    <w:rsid w:val="005140A8"/>
    <w:rsid w:val="005141A5"/>
    <w:rsid w:val="00515EAA"/>
    <w:rsid w:val="005224FB"/>
    <w:rsid w:val="00523C6B"/>
    <w:rsid w:val="0053240F"/>
    <w:rsid w:val="00533B4A"/>
    <w:rsid w:val="005415E5"/>
    <w:rsid w:val="00542071"/>
    <w:rsid w:val="005441EF"/>
    <w:rsid w:val="00544F70"/>
    <w:rsid w:val="00545BA4"/>
    <w:rsid w:val="00547B4D"/>
    <w:rsid w:val="00552FC9"/>
    <w:rsid w:val="0055787E"/>
    <w:rsid w:val="00561F93"/>
    <w:rsid w:val="0056441E"/>
    <w:rsid w:val="00565D25"/>
    <w:rsid w:val="005707C8"/>
    <w:rsid w:val="00573861"/>
    <w:rsid w:val="0057484A"/>
    <w:rsid w:val="00575B10"/>
    <w:rsid w:val="00575FC7"/>
    <w:rsid w:val="00576899"/>
    <w:rsid w:val="00576DEC"/>
    <w:rsid w:val="00577439"/>
    <w:rsid w:val="00577D12"/>
    <w:rsid w:val="005819AE"/>
    <w:rsid w:val="00583901"/>
    <w:rsid w:val="0058752D"/>
    <w:rsid w:val="005914EA"/>
    <w:rsid w:val="005928AD"/>
    <w:rsid w:val="0059301D"/>
    <w:rsid w:val="00594CFD"/>
    <w:rsid w:val="005A1DD7"/>
    <w:rsid w:val="005A1F74"/>
    <w:rsid w:val="005A586C"/>
    <w:rsid w:val="005B2FB2"/>
    <w:rsid w:val="005B6145"/>
    <w:rsid w:val="005B72E5"/>
    <w:rsid w:val="005C0439"/>
    <w:rsid w:val="005C4737"/>
    <w:rsid w:val="005C48C8"/>
    <w:rsid w:val="005C5F3A"/>
    <w:rsid w:val="005C5F67"/>
    <w:rsid w:val="005D5E6B"/>
    <w:rsid w:val="005F42C9"/>
    <w:rsid w:val="005F52C5"/>
    <w:rsid w:val="005F5CE0"/>
    <w:rsid w:val="005F7C62"/>
    <w:rsid w:val="00601199"/>
    <w:rsid w:val="00603BCC"/>
    <w:rsid w:val="0060420B"/>
    <w:rsid w:val="0061201F"/>
    <w:rsid w:val="00617C29"/>
    <w:rsid w:val="00622163"/>
    <w:rsid w:val="00622713"/>
    <w:rsid w:val="0062425C"/>
    <w:rsid w:val="00625C08"/>
    <w:rsid w:val="00631DEA"/>
    <w:rsid w:val="006412F8"/>
    <w:rsid w:val="0064384B"/>
    <w:rsid w:val="00644B16"/>
    <w:rsid w:val="00650524"/>
    <w:rsid w:val="006532F5"/>
    <w:rsid w:val="00655753"/>
    <w:rsid w:val="006573E0"/>
    <w:rsid w:val="0066084E"/>
    <w:rsid w:val="006611F1"/>
    <w:rsid w:val="00662DB9"/>
    <w:rsid w:val="00665358"/>
    <w:rsid w:val="00665909"/>
    <w:rsid w:val="0066673C"/>
    <w:rsid w:val="006671EB"/>
    <w:rsid w:val="006705F2"/>
    <w:rsid w:val="006718E6"/>
    <w:rsid w:val="006722FE"/>
    <w:rsid w:val="006725B9"/>
    <w:rsid w:val="006732D7"/>
    <w:rsid w:val="00673481"/>
    <w:rsid w:val="006778EC"/>
    <w:rsid w:val="006818CF"/>
    <w:rsid w:val="0068448A"/>
    <w:rsid w:val="00692E39"/>
    <w:rsid w:val="00697F0A"/>
    <w:rsid w:val="006A5B11"/>
    <w:rsid w:val="006A6B6A"/>
    <w:rsid w:val="006B4BB4"/>
    <w:rsid w:val="006C0D8A"/>
    <w:rsid w:val="006D1AD2"/>
    <w:rsid w:val="006D2A6A"/>
    <w:rsid w:val="006D49CE"/>
    <w:rsid w:val="006D69B5"/>
    <w:rsid w:val="006D74EE"/>
    <w:rsid w:val="006E20A8"/>
    <w:rsid w:val="006E75B2"/>
    <w:rsid w:val="006E7ED3"/>
    <w:rsid w:val="006F3FA3"/>
    <w:rsid w:val="006F5441"/>
    <w:rsid w:val="006F6360"/>
    <w:rsid w:val="00712761"/>
    <w:rsid w:val="00717710"/>
    <w:rsid w:val="007202B3"/>
    <w:rsid w:val="00720D51"/>
    <w:rsid w:val="0072508F"/>
    <w:rsid w:val="00730C4B"/>
    <w:rsid w:val="00733E8B"/>
    <w:rsid w:val="007376A3"/>
    <w:rsid w:val="00737AF6"/>
    <w:rsid w:val="007419A8"/>
    <w:rsid w:val="00741DB5"/>
    <w:rsid w:val="00743100"/>
    <w:rsid w:val="00743131"/>
    <w:rsid w:val="00745AFA"/>
    <w:rsid w:val="00746010"/>
    <w:rsid w:val="00747FE2"/>
    <w:rsid w:val="007512F8"/>
    <w:rsid w:val="00753CF0"/>
    <w:rsid w:val="00753DA3"/>
    <w:rsid w:val="00754D2E"/>
    <w:rsid w:val="007609E3"/>
    <w:rsid w:val="00762200"/>
    <w:rsid w:val="00762D7D"/>
    <w:rsid w:val="00765C8F"/>
    <w:rsid w:val="00766568"/>
    <w:rsid w:val="00766857"/>
    <w:rsid w:val="00770379"/>
    <w:rsid w:val="00770F9C"/>
    <w:rsid w:val="0077222F"/>
    <w:rsid w:val="007761A8"/>
    <w:rsid w:val="00776925"/>
    <w:rsid w:val="00777BD6"/>
    <w:rsid w:val="00782564"/>
    <w:rsid w:val="00790089"/>
    <w:rsid w:val="00791C68"/>
    <w:rsid w:val="007930DA"/>
    <w:rsid w:val="007948E9"/>
    <w:rsid w:val="007952B0"/>
    <w:rsid w:val="007A06A2"/>
    <w:rsid w:val="007A48D1"/>
    <w:rsid w:val="007A52CF"/>
    <w:rsid w:val="007B1167"/>
    <w:rsid w:val="007B1E85"/>
    <w:rsid w:val="007B3D18"/>
    <w:rsid w:val="007B4457"/>
    <w:rsid w:val="007B475F"/>
    <w:rsid w:val="007B684F"/>
    <w:rsid w:val="007B717C"/>
    <w:rsid w:val="007C579B"/>
    <w:rsid w:val="007D1632"/>
    <w:rsid w:val="007D57B2"/>
    <w:rsid w:val="007E0BFD"/>
    <w:rsid w:val="007E215A"/>
    <w:rsid w:val="007E29B8"/>
    <w:rsid w:val="007E441A"/>
    <w:rsid w:val="007E4F37"/>
    <w:rsid w:val="007E7F7E"/>
    <w:rsid w:val="007F03CB"/>
    <w:rsid w:val="007F6884"/>
    <w:rsid w:val="0080266C"/>
    <w:rsid w:val="0080710B"/>
    <w:rsid w:val="00807CB9"/>
    <w:rsid w:val="0081347E"/>
    <w:rsid w:val="00826582"/>
    <w:rsid w:val="00826ECE"/>
    <w:rsid w:val="00831257"/>
    <w:rsid w:val="00833825"/>
    <w:rsid w:val="0083562E"/>
    <w:rsid w:val="0084487C"/>
    <w:rsid w:val="00844E87"/>
    <w:rsid w:val="00846A8F"/>
    <w:rsid w:val="00850AED"/>
    <w:rsid w:val="008514CF"/>
    <w:rsid w:val="00854B2A"/>
    <w:rsid w:val="00854BCC"/>
    <w:rsid w:val="00854FCC"/>
    <w:rsid w:val="008559B7"/>
    <w:rsid w:val="00855FFF"/>
    <w:rsid w:val="00860A6C"/>
    <w:rsid w:val="00860F1F"/>
    <w:rsid w:val="00862BF4"/>
    <w:rsid w:val="008701C1"/>
    <w:rsid w:val="00870B94"/>
    <w:rsid w:val="00871232"/>
    <w:rsid w:val="008713A3"/>
    <w:rsid w:val="0088118E"/>
    <w:rsid w:val="0088177B"/>
    <w:rsid w:val="00881E3D"/>
    <w:rsid w:val="00882C1B"/>
    <w:rsid w:val="00884C41"/>
    <w:rsid w:val="0089067F"/>
    <w:rsid w:val="008944B5"/>
    <w:rsid w:val="008948E9"/>
    <w:rsid w:val="00895F81"/>
    <w:rsid w:val="00897CEC"/>
    <w:rsid w:val="008A1183"/>
    <w:rsid w:val="008A2E84"/>
    <w:rsid w:val="008A3E2C"/>
    <w:rsid w:val="008A4775"/>
    <w:rsid w:val="008A4DE8"/>
    <w:rsid w:val="008B333D"/>
    <w:rsid w:val="008C026D"/>
    <w:rsid w:val="008C2830"/>
    <w:rsid w:val="008C50DA"/>
    <w:rsid w:val="008D2F2D"/>
    <w:rsid w:val="008D3684"/>
    <w:rsid w:val="008D40E4"/>
    <w:rsid w:val="008D7C6B"/>
    <w:rsid w:val="008E0BAB"/>
    <w:rsid w:val="008F1E81"/>
    <w:rsid w:val="008F263D"/>
    <w:rsid w:val="008F5022"/>
    <w:rsid w:val="00905252"/>
    <w:rsid w:val="00905F26"/>
    <w:rsid w:val="009075C3"/>
    <w:rsid w:val="00907D58"/>
    <w:rsid w:val="00911BBF"/>
    <w:rsid w:val="00912E9C"/>
    <w:rsid w:val="009217C4"/>
    <w:rsid w:val="00922CB4"/>
    <w:rsid w:val="009313EF"/>
    <w:rsid w:val="00932A38"/>
    <w:rsid w:val="00933387"/>
    <w:rsid w:val="00937260"/>
    <w:rsid w:val="0094166C"/>
    <w:rsid w:val="0094686F"/>
    <w:rsid w:val="00947551"/>
    <w:rsid w:val="00954FB5"/>
    <w:rsid w:val="009571EB"/>
    <w:rsid w:val="009609DA"/>
    <w:rsid w:val="009670D5"/>
    <w:rsid w:val="0097252C"/>
    <w:rsid w:val="00972776"/>
    <w:rsid w:val="00973494"/>
    <w:rsid w:val="0097717C"/>
    <w:rsid w:val="0098787E"/>
    <w:rsid w:val="00990337"/>
    <w:rsid w:val="009A1CE5"/>
    <w:rsid w:val="009A1DD6"/>
    <w:rsid w:val="009A3409"/>
    <w:rsid w:val="009A50BC"/>
    <w:rsid w:val="009A546E"/>
    <w:rsid w:val="009A6B0B"/>
    <w:rsid w:val="009B06BD"/>
    <w:rsid w:val="009B19C7"/>
    <w:rsid w:val="009B4CD8"/>
    <w:rsid w:val="009B4CDD"/>
    <w:rsid w:val="009B521D"/>
    <w:rsid w:val="009B5848"/>
    <w:rsid w:val="009B588F"/>
    <w:rsid w:val="009B6F08"/>
    <w:rsid w:val="009C3E5A"/>
    <w:rsid w:val="009D0A4D"/>
    <w:rsid w:val="009D3A7B"/>
    <w:rsid w:val="009D5B5E"/>
    <w:rsid w:val="009D6CF0"/>
    <w:rsid w:val="009E131D"/>
    <w:rsid w:val="009E339E"/>
    <w:rsid w:val="009E5298"/>
    <w:rsid w:val="009E5553"/>
    <w:rsid w:val="009E779D"/>
    <w:rsid w:val="009E7A18"/>
    <w:rsid w:val="009F0BF7"/>
    <w:rsid w:val="00A0091C"/>
    <w:rsid w:val="00A00C32"/>
    <w:rsid w:val="00A0388E"/>
    <w:rsid w:val="00A03B42"/>
    <w:rsid w:val="00A0431A"/>
    <w:rsid w:val="00A05BC9"/>
    <w:rsid w:val="00A10A89"/>
    <w:rsid w:val="00A121C3"/>
    <w:rsid w:val="00A13707"/>
    <w:rsid w:val="00A22656"/>
    <w:rsid w:val="00A242A7"/>
    <w:rsid w:val="00A30F53"/>
    <w:rsid w:val="00A31863"/>
    <w:rsid w:val="00A33B0C"/>
    <w:rsid w:val="00A3403C"/>
    <w:rsid w:val="00A353A5"/>
    <w:rsid w:val="00A36858"/>
    <w:rsid w:val="00A44404"/>
    <w:rsid w:val="00A44D45"/>
    <w:rsid w:val="00A4573E"/>
    <w:rsid w:val="00A539F9"/>
    <w:rsid w:val="00A55032"/>
    <w:rsid w:val="00A56B4A"/>
    <w:rsid w:val="00A5766B"/>
    <w:rsid w:val="00A60CA1"/>
    <w:rsid w:val="00A60EDE"/>
    <w:rsid w:val="00A62EF3"/>
    <w:rsid w:val="00A74F9B"/>
    <w:rsid w:val="00A75F94"/>
    <w:rsid w:val="00A814AC"/>
    <w:rsid w:val="00A81FE7"/>
    <w:rsid w:val="00A825CA"/>
    <w:rsid w:val="00A8424F"/>
    <w:rsid w:val="00A85AD6"/>
    <w:rsid w:val="00A86AF6"/>
    <w:rsid w:val="00A900B0"/>
    <w:rsid w:val="00A91731"/>
    <w:rsid w:val="00A93321"/>
    <w:rsid w:val="00A93470"/>
    <w:rsid w:val="00A966C1"/>
    <w:rsid w:val="00AA48FC"/>
    <w:rsid w:val="00AA7DE1"/>
    <w:rsid w:val="00AB4225"/>
    <w:rsid w:val="00AB5ECB"/>
    <w:rsid w:val="00AC19D0"/>
    <w:rsid w:val="00AC3012"/>
    <w:rsid w:val="00AD0DCB"/>
    <w:rsid w:val="00AD2EB2"/>
    <w:rsid w:val="00AD3E66"/>
    <w:rsid w:val="00AD735B"/>
    <w:rsid w:val="00AE2D2F"/>
    <w:rsid w:val="00AE4F7A"/>
    <w:rsid w:val="00AF0075"/>
    <w:rsid w:val="00AF5978"/>
    <w:rsid w:val="00AF6BED"/>
    <w:rsid w:val="00B0371B"/>
    <w:rsid w:val="00B03E1B"/>
    <w:rsid w:val="00B1342A"/>
    <w:rsid w:val="00B20106"/>
    <w:rsid w:val="00B27132"/>
    <w:rsid w:val="00B27A07"/>
    <w:rsid w:val="00B3001D"/>
    <w:rsid w:val="00B34289"/>
    <w:rsid w:val="00B342C2"/>
    <w:rsid w:val="00B46C9B"/>
    <w:rsid w:val="00B52273"/>
    <w:rsid w:val="00B53986"/>
    <w:rsid w:val="00B55537"/>
    <w:rsid w:val="00B57337"/>
    <w:rsid w:val="00B623A9"/>
    <w:rsid w:val="00B62C02"/>
    <w:rsid w:val="00B64D26"/>
    <w:rsid w:val="00B663BF"/>
    <w:rsid w:val="00B677B3"/>
    <w:rsid w:val="00B722B5"/>
    <w:rsid w:val="00B72C60"/>
    <w:rsid w:val="00B73790"/>
    <w:rsid w:val="00B8718C"/>
    <w:rsid w:val="00B9468A"/>
    <w:rsid w:val="00B9491E"/>
    <w:rsid w:val="00BA1CD8"/>
    <w:rsid w:val="00BA546F"/>
    <w:rsid w:val="00BA6FBB"/>
    <w:rsid w:val="00BA7CE8"/>
    <w:rsid w:val="00BB073B"/>
    <w:rsid w:val="00BB110A"/>
    <w:rsid w:val="00BB64C0"/>
    <w:rsid w:val="00BC00A1"/>
    <w:rsid w:val="00BC31D3"/>
    <w:rsid w:val="00BC61DD"/>
    <w:rsid w:val="00BC75DE"/>
    <w:rsid w:val="00BC7850"/>
    <w:rsid w:val="00BC7E13"/>
    <w:rsid w:val="00BD1DDA"/>
    <w:rsid w:val="00BD325C"/>
    <w:rsid w:val="00BD50E1"/>
    <w:rsid w:val="00BE1F2E"/>
    <w:rsid w:val="00BE3B47"/>
    <w:rsid w:val="00BE4AA9"/>
    <w:rsid w:val="00BE7C5A"/>
    <w:rsid w:val="00BF0632"/>
    <w:rsid w:val="00BF10BD"/>
    <w:rsid w:val="00BF3E3E"/>
    <w:rsid w:val="00BF62BF"/>
    <w:rsid w:val="00BF685E"/>
    <w:rsid w:val="00BF7767"/>
    <w:rsid w:val="00C00306"/>
    <w:rsid w:val="00C02B7D"/>
    <w:rsid w:val="00C03EA5"/>
    <w:rsid w:val="00C06EF1"/>
    <w:rsid w:val="00C10028"/>
    <w:rsid w:val="00C108BA"/>
    <w:rsid w:val="00C110D2"/>
    <w:rsid w:val="00C14B76"/>
    <w:rsid w:val="00C22119"/>
    <w:rsid w:val="00C229AA"/>
    <w:rsid w:val="00C22A39"/>
    <w:rsid w:val="00C249DE"/>
    <w:rsid w:val="00C323F9"/>
    <w:rsid w:val="00C333AC"/>
    <w:rsid w:val="00C372B1"/>
    <w:rsid w:val="00C41FE3"/>
    <w:rsid w:val="00C42CE6"/>
    <w:rsid w:val="00C446B1"/>
    <w:rsid w:val="00C46349"/>
    <w:rsid w:val="00C5044C"/>
    <w:rsid w:val="00C51FB7"/>
    <w:rsid w:val="00C5509A"/>
    <w:rsid w:val="00C577AE"/>
    <w:rsid w:val="00C63FFB"/>
    <w:rsid w:val="00C64DAC"/>
    <w:rsid w:val="00C6588B"/>
    <w:rsid w:val="00C65B74"/>
    <w:rsid w:val="00C7030A"/>
    <w:rsid w:val="00C8540B"/>
    <w:rsid w:val="00C8567D"/>
    <w:rsid w:val="00C85764"/>
    <w:rsid w:val="00C85C61"/>
    <w:rsid w:val="00C91C9F"/>
    <w:rsid w:val="00C929F0"/>
    <w:rsid w:val="00C95FE8"/>
    <w:rsid w:val="00C9685F"/>
    <w:rsid w:val="00CA7AD4"/>
    <w:rsid w:val="00CA7FB4"/>
    <w:rsid w:val="00CB50A6"/>
    <w:rsid w:val="00CB51B5"/>
    <w:rsid w:val="00CC1077"/>
    <w:rsid w:val="00CC1975"/>
    <w:rsid w:val="00CC203B"/>
    <w:rsid w:val="00CC40DE"/>
    <w:rsid w:val="00CC4171"/>
    <w:rsid w:val="00CC4B96"/>
    <w:rsid w:val="00CC5052"/>
    <w:rsid w:val="00CD0811"/>
    <w:rsid w:val="00CD098A"/>
    <w:rsid w:val="00CD4E4F"/>
    <w:rsid w:val="00CD6B60"/>
    <w:rsid w:val="00CD6C1C"/>
    <w:rsid w:val="00CD7926"/>
    <w:rsid w:val="00CE16EB"/>
    <w:rsid w:val="00CE16F6"/>
    <w:rsid w:val="00CE1FEC"/>
    <w:rsid w:val="00CE2082"/>
    <w:rsid w:val="00CE506E"/>
    <w:rsid w:val="00CE612F"/>
    <w:rsid w:val="00CF4214"/>
    <w:rsid w:val="00CF4A10"/>
    <w:rsid w:val="00CF4D8D"/>
    <w:rsid w:val="00CF5A25"/>
    <w:rsid w:val="00CF6431"/>
    <w:rsid w:val="00D02EDD"/>
    <w:rsid w:val="00D10966"/>
    <w:rsid w:val="00D146D3"/>
    <w:rsid w:val="00D162CC"/>
    <w:rsid w:val="00D20AC3"/>
    <w:rsid w:val="00D22511"/>
    <w:rsid w:val="00D2544F"/>
    <w:rsid w:val="00D262D8"/>
    <w:rsid w:val="00D324A3"/>
    <w:rsid w:val="00D3712F"/>
    <w:rsid w:val="00D374A1"/>
    <w:rsid w:val="00D403B1"/>
    <w:rsid w:val="00D407BC"/>
    <w:rsid w:val="00D412AE"/>
    <w:rsid w:val="00D47249"/>
    <w:rsid w:val="00D47421"/>
    <w:rsid w:val="00D504D8"/>
    <w:rsid w:val="00D54523"/>
    <w:rsid w:val="00D666CF"/>
    <w:rsid w:val="00D66908"/>
    <w:rsid w:val="00D67502"/>
    <w:rsid w:val="00D67EFC"/>
    <w:rsid w:val="00D67FE2"/>
    <w:rsid w:val="00D70856"/>
    <w:rsid w:val="00D71F11"/>
    <w:rsid w:val="00D7354F"/>
    <w:rsid w:val="00D7571B"/>
    <w:rsid w:val="00D7740D"/>
    <w:rsid w:val="00D80C9D"/>
    <w:rsid w:val="00D84D29"/>
    <w:rsid w:val="00D85F26"/>
    <w:rsid w:val="00D871A3"/>
    <w:rsid w:val="00D9066B"/>
    <w:rsid w:val="00D931DC"/>
    <w:rsid w:val="00D93A23"/>
    <w:rsid w:val="00D970E9"/>
    <w:rsid w:val="00D97F58"/>
    <w:rsid w:val="00DA42A1"/>
    <w:rsid w:val="00DA697E"/>
    <w:rsid w:val="00DA6997"/>
    <w:rsid w:val="00DB3B55"/>
    <w:rsid w:val="00DB4188"/>
    <w:rsid w:val="00DB5128"/>
    <w:rsid w:val="00DB540D"/>
    <w:rsid w:val="00DC2E21"/>
    <w:rsid w:val="00DC5073"/>
    <w:rsid w:val="00DC6887"/>
    <w:rsid w:val="00DD0FC0"/>
    <w:rsid w:val="00DD5AA9"/>
    <w:rsid w:val="00DE21C1"/>
    <w:rsid w:val="00DE2DEE"/>
    <w:rsid w:val="00DE3621"/>
    <w:rsid w:val="00DE4856"/>
    <w:rsid w:val="00DF45F5"/>
    <w:rsid w:val="00DF5315"/>
    <w:rsid w:val="00E123CD"/>
    <w:rsid w:val="00E1478B"/>
    <w:rsid w:val="00E15002"/>
    <w:rsid w:val="00E15035"/>
    <w:rsid w:val="00E20444"/>
    <w:rsid w:val="00E25CE8"/>
    <w:rsid w:val="00E2729E"/>
    <w:rsid w:val="00E27D31"/>
    <w:rsid w:val="00E4151C"/>
    <w:rsid w:val="00E43CCE"/>
    <w:rsid w:val="00E456AA"/>
    <w:rsid w:val="00E5136B"/>
    <w:rsid w:val="00E51A00"/>
    <w:rsid w:val="00E52311"/>
    <w:rsid w:val="00E60383"/>
    <w:rsid w:val="00E61877"/>
    <w:rsid w:val="00E62FDF"/>
    <w:rsid w:val="00E65835"/>
    <w:rsid w:val="00E66B00"/>
    <w:rsid w:val="00E7289B"/>
    <w:rsid w:val="00E74AA9"/>
    <w:rsid w:val="00E82FBB"/>
    <w:rsid w:val="00E84642"/>
    <w:rsid w:val="00E9021A"/>
    <w:rsid w:val="00E91C6A"/>
    <w:rsid w:val="00E91CE8"/>
    <w:rsid w:val="00E930CC"/>
    <w:rsid w:val="00E9667C"/>
    <w:rsid w:val="00E970E7"/>
    <w:rsid w:val="00EA0296"/>
    <w:rsid w:val="00EA49C3"/>
    <w:rsid w:val="00EA7F48"/>
    <w:rsid w:val="00EB08FE"/>
    <w:rsid w:val="00EB237B"/>
    <w:rsid w:val="00EB3AAB"/>
    <w:rsid w:val="00EB3DCB"/>
    <w:rsid w:val="00EC04F0"/>
    <w:rsid w:val="00EC167E"/>
    <w:rsid w:val="00EC368E"/>
    <w:rsid w:val="00EC5B0B"/>
    <w:rsid w:val="00EC6E5E"/>
    <w:rsid w:val="00EE0E0A"/>
    <w:rsid w:val="00EE2F0C"/>
    <w:rsid w:val="00EE7C51"/>
    <w:rsid w:val="00EF04CE"/>
    <w:rsid w:val="00EF0A75"/>
    <w:rsid w:val="00EF23E3"/>
    <w:rsid w:val="00EF2506"/>
    <w:rsid w:val="00EF73BA"/>
    <w:rsid w:val="00F06E66"/>
    <w:rsid w:val="00F06EED"/>
    <w:rsid w:val="00F1196D"/>
    <w:rsid w:val="00F1357D"/>
    <w:rsid w:val="00F15239"/>
    <w:rsid w:val="00F319FB"/>
    <w:rsid w:val="00F344A5"/>
    <w:rsid w:val="00F40B84"/>
    <w:rsid w:val="00F47587"/>
    <w:rsid w:val="00F47640"/>
    <w:rsid w:val="00F5162F"/>
    <w:rsid w:val="00F523EF"/>
    <w:rsid w:val="00F56E1C"/>
    <w:rsid w:val="00F6092F"/>
    <w:rsid w:val="00F61D41"/>
    <w:rsid w:val="00F66AD1"/>
    <w:rsid w:val="00F66D8E"/>
    <w:rsid w:val="00F6703B"/>
    <w:rsid w:val="00F6754E"/>
    <w:rsid w:val="00F70326"/>
    <w:rsid w:val="00F72F7F"/>
    <w:rsid w:val="00F813A2"/>
    <w:rsid w:val="00F853AC"/>
    <w:rsid w:val="00F85B91"/>
    <w:rsid w:val="00F86AAF"/>
    <w:rsid w:val="00F872B6"/>
    <w:rsid w:val="00F938D1"/>
    <w:rsid w:val="00F9456F"/>
    <w:rsid w:val="00F96438"/>
    <w:rsid w:val="00F973F0"/>
    <w:rsid w:val="00FA24EF"/>
    <w:rsid w:val="00FA2877"/>
    <w:rsid w:val="00FA2D9E"/>
    <w:rsid w:val="00FA5F84"/>
    <w:rsid w:val="00FB0D37"/>
    <w:rsid w:val="00FB1C4B"/>
    <w:rsid w:val="00FB39E5"/>
    <w:rsid w:val="00FB561D"/>
    <w:rsid w:val="00FB5E95"/>
    <w:rsid w:val="00FC27F8"/>
    <w:rsid w:val="00FC4AB0"/>
    <w:rsid w:val="00FC5E2B"/>
    <w:rsid w:val="00FC7D38"/>
    <w:rsid w:val="00FD13D2"/>
    <w:rsid w:val="00FD1630"/>
    <w:rsid w:val="00FD213F"/>
    <w:rsid w:val="00FD564E"/>
    <w:rsid w:val="00FD57F2"/>
    <w:rsid w:val="00FD5B56"/>
    <w:rsid w:val="00FD7259"/>
    <w:rsid w:val="00FE0460"/>
    <w:rsid w:val="00FE0B67"/>
    <w:rsid w:val="00FE13CD"/>
    <w:rsid w:val="00FE4492"/>
    <w:rsid w:val="00FE7C14"/>
    <w:rsid w:val="00FF3BA3"/>
    <w:rsid w:val="00FF7B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54128AD"/>
  <w15:docId w15:val="{AE238F58-0B67-4E38-984E-8A36518AF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sz w:val="22"/>
      <w:szCs w:val="22"/>
      <w:lang w:bidi="ru-RU"/>
    </w:rPr>
  </w:style>
  <w:style w:type="paragraph" w:styleId="1">
    <w:name w:val="heading 1"/>
    <w:basedOn w:val="a"/>
    <w:next w:val="a"/>
    <w:link w:val="10"/>
    <w:uiPriority w:val="9"/>
    <w:qFormat/>
    <w:rsid w:val="00D407BC"/>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11">
    <w:name w:val="Оглавление 11"/>
    <w:basedOn w:val="a"/>
    <w:uiPriority w:val="1"/>
    <w:qFormat/>
    <w:pPr>
      <w:ind w:left="2198" w:hanging="783"/>
    </w:pPr>
    <w:rPr>
      <w:b/>
      <w:bCs/>
      <w:sz w:val="24"/>
      <w:szCs w:val="24"/>
    </w:rPr>
  </w:style>
  <w:style w:type="paragraph" w:customStyle="1" w:styleId="21">
    <w:name w:val="Оглавление 21"/>
    <w:basedOn w:val="a"/>
    <w:uiPriority w:val="1"/>
    <w:qFormat/>
    <w:pPr>
      <w:ind w:left="2198"/>
    </w:pPr>
    <w:rPr>
      <w:b/>
      <w:bCs/>
      <w:sz w:val="24"/>
      <w:szCs w:val="24"/>
    </w:rPr>
  </w:style>
  <w:style w:type="paragraph" w:customStyle="1" w:styleId="31">
    <w:name w:val="Оглавление 31"/>
    <w:basedOn w:val="a"/>
    <w:uiPriority w:val="1"/>
    <w:qFormat/>
    <w:pPr>
      <w:spacing w:line="274" w:lineRule="exact"/>
      <w:ind w:left="2198"/>
    </w:pPr>
    <w:rPr>
      <w:sz w:val="24"/>
      <w:szCs w:val="24"/>
    </w:rPr>
  </w:style>
  <w:style w:type="paragraph" w:styleId="a3">
    <w:name w:val="Body Text"/>
    <w:basedOn w:val="a"/>
    <w:link w:val="a4"/>
    <w:uiPriority w:val="1"/>
    <w:qFormat/>
    <w:pPr>
      <w:ind w:left="812"/>
    </w:pPr>
    <w:rPr>
      <w:sz w:val="28"/>
      <w:szCs w:val="28"/>
    </w:rPr>
  </w:style>
  <w:style w:type="paragraph" w:customStyle="1" w:styleId="110">
    <w:name w:val="Заголовок 11"/>
    <w:basedOn w:val="a"/>
    <w:uiPriority w:val="1"/>
    <w:qFormat/>
    <w:pPr>
      <w:ind w:left="812" w:firstLine="566"/>
      <w:jc w:val="both"/>
      <w:outlineLvl w:val="1"/>
    </w:pPr>
    <w:rPr>
      <w:b/>
      <w:bCs/>
      <w:sz w:val="28"/>
      <w:szCs w:val="28"/>
    </w:rPr>
  </w:style>
  <w:style w:type="paragraph" w:customStyle="1" w:styleId="210">
    <w:name w:val="Заголовок 21"/>
    <w:basedOn w:val="a"/>
    <w:uiPriority w:val="1"/>
    <w:qFormat/>
    <w:pPr>
      <w:spacing w:before="1"/>
      <w:ind w:left="812"/>
      <w:outlineLvl w:val="2"/>
    </w:pPr>
    <w:rPr>
      <w:b/>
      <w:bCs/>
      <w:i/>
      <w:sz w:val="28"/>
      <w:szCs w:val="28"/>
    </w:rPr>
  </w:style>
  <w:style w:type="paragraph" w:customStyle="1" w:styleId="1-21">
    <w:name w:val="Средняя сетка 1 - Акцент 21"/>
    <w:basedOn w:val="a"/>
    <w:uiPriority w:val="1"/>
    <w:qFormat/>
    <w:pPr>
      <w:ind w:left="812" w:firstLine="566"/>
    </w:pPr>
  </w:style>
  <w:style w:type="paragraph" w:customStyle="1" w:styleId="TableParagraph">
    <w:name w:val="Table Paragraph"/>
    <w:basedOn w:val="a"/>
    <w:uiPriority w:val="1"/>
    <w:qFormat/>
  </w:style>
  <w:style w:type="paragraph" w:styleId="a5">
    <w:name w:val="Balloon Text"/>
    <w:basedOn w:val="a"/>
    <w:link w:val="a6"/>
    <w:uiPriority w:val="99"/>
    <w:semiHidden/>
    <w:unhideWhenUsed/>
    <w:rsid w:val="00F973F0"/>
    <w:rPr>
      <w:rFonts w:ascii="Lucida Grande CY" w:hAnsi="Lucida Grande CY" w:cs="Lucida Grande CY"/>
      <w:sz w:val="18"/>
      <w:szCs w:val="18"/>
    </w:rPr>
  </w:style>
  <w:style w:type="character" w:customStyle="1" w:styleId="a6">
    <w:name w:val="Текст выноски Знак"/>
    <w:link w:val="a5"/>
    <w:uiPriority w:val="99"/>
    <w:semiHidden/>
    <w:rsid w:val="00F973F0"/>
    <w:rPr>
      <w:rFonts w:ascii="Lucida Grande CY" w:eastAsia="Times New Roman" w:hAnsi="Lucida Grande CY" w:cs="Lucida Grande CY"/>
      <w:sz w:val="18"/>
      <w:szCs w:val="18"/>
      <w:lang w:val="ru-RU" w:eastAsia="ru-RU" w:bidi="ru-RU"/>
    </w:rPr>
  </w:style>
  <w:style w:type="paragraph" w:customStyle="1" w:styleId="Normal1">
    <w:name w:val="Normal1"/>
    <w:link w:val="Normal"/>
    <w:rsid w:val="006F5441"/>
    <w:rPr>
      <w:rFonts w:ascii="Times New Roman" w:eastAsia="Times New Roman" w:hAnsi="Times New Roman"/>
    </w:rPr>
  </w:style>
  <w:style w:type="character" w:customStyle="1" w:styleId="Normal">
    <w:name w:val="Normal Знак"/>
    <w:link w:val="Normal1"/>
    <w:locked/>
    <w:rsid w:val="006F5441"/>
    <w:rPr>
      <w:rFonts w:ascii="Times New Roman" w:eastAsia="Times New Roman" w:hAnsi="Times New Roman" w:cs="Times New Roman"/>
      <w:sz w:val="20"/>
      <w:szCs w:val="20"/>
      <w:lang w:val="ru-RU" w:eastAsia="ru-RU"/>
    </w:rPr>
  </w:style>
  <w:style w:type="character" w:customStyle="1" w:styleId="FontStyle12">
    <w:name w:val="Font Style12"/>
    <w:rsid w:val="007B1E85"/>
    <w:rPr>
      <w:rFonts w:ascii="Times New Roman" w:hAnsi="Times New Roman" w:cs="Times New Roman"/>
      <w:sz w:val="22"/>
      <w:szCs w:val="22"/>
    </w:r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7B1E85"/>
    <w:pPr>
      <w:adjustRightInd w:val="0"/>
    </w:pPr>
    <w:rPr>
      <w:sz w:val="20"/>
      <w:szCs w:val="20"/>
      <w:lang w:bidi="ar-SA"/>
    </w:rPr>
  </w:style>
  <w:style w:type="character" w:customStyle="1" w:styleId="a8">
    <w:name w:val="Текст сноски Знак"/>
    <w:uiPriority w:val="99"/>
    <w:semiHidden/>
    <w:rsid w:val="007B1E85"/>
    <w:rPr>
      <w:rFonts w:ascii="Times New Roman" w:eastAsia="Times New Roman" w:hAnsi="Times New Roman" w:cs="Times New Roman"/>
      <w:sz w:val="24"/>
      <w:szCs w:val="24"/>
      <w:lang w:val="ru-RU" w:eastAsia="ru-RU" w:bidi="ru-RU"/>
    </w:rPr>
  </w:style>
  <w:style w:type="character" w:styleId="a9">
    <w:name w:val="footnote reference"/>
    <w:rsid w:val="007B1E85"/>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7"/>
    <w:locked/>
    <w:rsid w:val="007B1E85"/>
    <w:rPr>
      <w:rFonts w:ascii="Times New Roman" w:eastAsia="Times New Roman" w:hAnsi="Times New Roman" w:cs="Times New Roman"/>
      <w:sz w:val="20"/>
      <w:szCs w:val="20"/>
      <w:lang w:val="ru-RU" w:eastAsia="ru-RU"/>
    </w:rPr>
  </w:style>
  <w:style w:type="paragraph" w:styleId="aa">
    <w:name w:val="Title"/>
    <w:basedOn w:val="a"/>
    <w:link w:val="ab"/>
    <w:autoRedefine/>
    <w:qFormat/>
    <w:rsid w:val="002C35E4"/>
    <w:pPr>
      <w:tabs>
        <w:tab w:val="left" w:pos="851"/>
      </w:tabs>
      <w:spacing w:line="360" w:lineRule="auto"/>
      <w:ind w:firstLine="567"/>
      <w:jc w:val="both"/>
    </w:pPr>
    <w:rPr>
      <w:sz w:val="28"/>
      <w:szCs w:val="28"/>
      <w:lang w:bidi="ar-SA"/>
    </w:rPr>
  </w:style>
  <w:style w:type="character" w:customStyle="1" w:styleId="ab">
    <w:name w:val="Заголовок Знак"/>
    <w:link w:val="aa"/>
    <w:rsid w:val="002C35E4"/>
    <w:rPr>
      <w:rFonts w:ascii="Times New Roman" w:eastAsia="Times New Roman" w:hAnsi="Times New Roman" w:cs="Times New Roman"/>
      <w:sz w:val="28"/>
      <w:szCs w:val="28"/>
      <w:lang w:val="ru-RU" w:eastAsia="ru-RU"/>
    </w:rPr>
  </w:style>
  <w:style w:type="paragraph" w:styleId="ac">
    <w:name w:val="header"/>
    <w:basedOn w:val="a"/>
    <w:link w:val="ad"/>
    <w:uiPriority w:val="99"/>
    <w:unhideWhenUsed/>
    <w:rsid w:val="00B57337"/>
    <w:pPr>
      <w:tabs>
        <w:tab w:val="center" w:pos="4677"/>
        <w:tab w:val="right" w:pos="9355"/>
      </w:tabs>
    </w:pPr>
  </w:style>
  <w:style w:type="character" w:customStyle="1" w:styleId="ad">
    <w:name w:val="Верхний колонтитул Знак"/>
    <w:link w:val="ac"/>
    <w:uiPriority w:val="99"/>
    <w:rsid w:val="00B57337"/>
    <w:rPr>
      <w:rFonts w:ascii="Times New Roman" w:eastAsia="Times New Roman" w:hAnsi="Times New Roman"/>
      <w:sz w:val="22"/>
      <w:szCs w:val="22"/>
      <w:lang w:bidi="ru-RU"/>
    </w:rPr>
  </w:style>
  <w:style w:type="paragraph" w:styleId="ae">
    <w:name w:val="footer"/>
    <w:basedOn w:val="a"/>
    <w:link w:val="af"/>
    <w:uiPriority w:val="99"/>
    <w:unhideWhenUsed/>
    <w:rsid w:val="00B57337"/>
    <w:pPr>
      <w:tabs>
        <w:tab w:val="center" w:pos="4677"/>
        <w:tab w:val="right" w:pos="9355"/>
      </w:tabs>
    </w:pPr>
  </w:style>
  <w:style w:type="character" w:customStyle="1" w:styleId="af">
    <w:name w:val="Нижний колонтитул Знак"/>
    <w:link w:val="ae"/>
    <w:uiPriority w:val="99"/>
    <w:rsid w:val="00B57337"/>
    <w:rPr>
      <w:rFonts w:ascii="Times New Roman" w:eastAsia="Times New Roman" w:hAnsi="Times New Roman"/>
      <w:sz w:val="22"/>
      <w:szCs w:val="22"/>
      <w:lang w:bidi="ru-RU"/>
    </w:rPr>
  </w:style>
  <w:style w:type="character" w:styleId="af0">
    <w:name w:val="Hyperlink"/>
    <w:uiPriority w:val="99"/>
    <w:unhideWhenUsed/>
    <w:rsid w:val="009B06BD"/>
    <w:rPr>
      <w:color w:val="0563C1"/>
      <w:u w:val="single"/>
    </w:rPr>
  </w:style>
  <w:style w:type="paragraph" w:customStyle="1" w:styleId="1-22">
    <w:name w:val="Средняя сетка 1 - Акцент 22"/>
    <w:basedOn w:val="a"/>
    <w:link w:val="1-2"/>
    <w:uiPriority w:val="34"/>
    <w:qFormat/>
    <w:rsid w:val="003912C9"/>
    <w:pPr>
      <w:ind w:left="720"/>
      <w:contextualSpacing/>
    </w:pPr>
    <w:rPr>
      <w:sz w:val="24"/>
      <w:szCs w:val="24"/>
      <w:lang w:bidi="ar-SA"/>
    </w:rPr>
  </w:style>
  <w:style w:type="character" w:customStyle="1" w:styleId="1-2">
    <w:name w:val="Средняя сетка 1 - Акцент 2 Знак"/>
    <w:link w:val="1-22"/>
    <w:uiPriority w:val="34"/>
    <w:rsid w:val="003912C9"/>
    <w:rPr>
      <w:rFonts w:ascii="Times New Roman" w:eastAsia="Times New Roman" w:hAnsi="Times New Roman"/>
      <w:sz w:val="24"/>
      <w:szCs w:val="24"/>
    </w:rPr>
  </w:style>
  <w:style w:type="table" w:customStyle="1" w:styleId="20">
    <w:name w:val="Сетка таблицы2"/>
    <w:basedOn w:val="a1"/>
    <w:next w:val="af1"/>
    <w:uiPriority w:val="59"/>
    <w:rsid w:val="00C14B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uiPriority w:val="39"/>
    <w:rsid w:val="00C14B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sid w:val="00C51FB7"/>
    <w:rPr>
      <w:b/>
      <w:bCs/>
    </w:rPr>
  </w:style>
  <w:style w:type="paragraph" w:styleId="af3">
    <w:name w:val="List Paragraph"/>
    <w:aliases w:val="2 Спс точк,Имя Рисунка,List Paragraph"/>
    <w:basedOn w:val="a"/>
    <w:link w:val="af4"/>
    <w:uiPriority w:val="34"/>
    <w:qFormat/>
    <w:rsid w:val="00CC4B96"/>
    <w:pPr>
      <w:ind w:left="720"/>
      <w:contextualSpacing/>
    </w:pPr>
  </w:style>
  <w:style w:type="character" w:customStyle="1" w:styleId="markedcontent">
    <w:name w:val="markedcontent"/>
    <w:basedOn w:val="a0"/>
    <w:rsid w:val="0009690C"/>
  </w:style>
  <w:style w:type="character" w:customStyle="1" w:styleId="af4">
    <w:name w:val="Абзац списка Знак"/>
    <w:aliases w:val="2 Спс точк Знак,Имя Рисунка Знак,List Paragraph Знак"/>
    <w:link w:val="af3"/>
    <w:uiPriority w:val="34"/>
    <w:rsid w:val="00BF0632"/>
    <w:rPr>
      <w:rFonts w:ascii="Times New Roman" w:eastAsia="Times New Roman" w:hAnsi="Times New Roman"/>
      <w:sz w:val="22"/>
      <w:szCs w:val="22"/>
      <w:lang w:bidi="ru-RU"/>
    </w:rPr>
  </w:style>
  <w:style w:type="character" w:styleId="af5">
    <w:name w:val="FollowedHyperlink"/>
    <w:basedOn w:val="a0"/>
    <w:uiPriority w:val="99"/>
    <w:semiHidden/>
    <w:unhideWhenUsed/>
    <w:rsid w:val="00DD0FC0"/>
    <w:rPr>
      <w:color w:val="954F72" w:themeColor="followedHyperlink"/>
      <w:u w:val="single"/>
    </w:rPr>
  </w:style>
  <w:style w:type="character" w:customStyle="1" w:styleId="10">
    <w:name w:val="Заголовок 1 Знак"/>
    <w:basedOn w:val="a0"/>
    <w:link w:val="1"/>
    <w:uiPriority w:val="9"/>
    <w:rsid w:val="00D407BC"/>
    <w:rPr>
      <w:rFonts w:asciiTheme="majorHAnsi" w:eastAsiaTheme="majorEastAsia" w:hAnsiTheme="majorHAnsi" w:cstheme="majorBidi"/>
      <w:color w:val="2F5496" w:themeColor="accent1" w:themeShade="BF"/>
      <w:sz w:val="32"/>
      <w:szCs w:val="32"/>
      <w:lang w:bidi="ru-RU"/>
    </w:rPr>
  </w:style>
  <w:style w:type="paragraph" w:styleId="af6">
    <w:name w:val="TOC Heading"/>
    <w:basedOn w:val="1"/>
    <w:next w:val="a"/>
    <w:uiPriority w:val="39"/>
    <w:unhideWhenUsed/>
    <w:qFormat/>
    <w:rsid w:val="00D407BC"/>
    <w:pPr>
      <w:spacing w:line="259" w:lineRule="auto"/>
      <w:outlineLvl w:val="9"/>
    </w:pPr>
    <w:rPr>
      <w:lang w:bidi="ar-SA"/>
    </w:rPr>
  </w:style>
  <w:style w:type="paragraph" w:styleId="22">
    <w:name w:val="toc 2"/>
    <w:basedOn w:val="a"/>
    <w:next w:val="a"/>
    <w:autoRedefine/>
    <w:uiPriority w:val="39"/>
    <w:unhideWhenUsed/>
    <w:rsid w:val="00D407BC"/>
    <w:pPr>
      <w:tabs>
        <w:tab w:val="left" w:pos="709"/>
        <w:tab w:val="right" w:leader="dot" w:pos="9632"/>
      </w:tabs>
      <w:spacing w:after="100"/>
      <w:ind w:left="220"/>
    </w:pPr>
  </w:style>
  <w:style w:type="paragraph" w:styleId="3">
    <w:name w:val="toc 3"/>
    <w:basedOn w:val="a"/>
    <w:next w:val="a"/>
    <w:autoRedefine/>
    <w:uiPriority w:val="39"/>
    <w:unhideWhenUsed/>
    <w:rsid w:val="00D407BC"/>
    <w:pPr>
      <w:tabs>
        <w:tab w:val="left" w:pos="993"/>
        <w:tab w:val="right" w:leader="dot" w:pos="9632"/>
      </w:tabs>
      <w:spacing w:after="100"/>
      <w:ind w:left="440"/>
    </w:pPr>
  </w:style>
  <w:style w:type="paragraph" w:customStyle="1" w:styleId="12">
    <w:name w:val="Обычный1"/>
    <w:rsid w:val="00850AED"/>
    <w:pPr>
      <w:spacing w:before="100" w:after="100"/>
    </w:pPr>
    <w:rPr>
      <w:rFonts w:ascii="Times New Roman" w:eastAsia="Times New Roman" w:hAnsi="Times New Roman"/>
      <w:color w:val="000000"/>
      <w:sz w:val="24"/>
      <w:szCs w:val="24"/>
    </w:rPr>
  </w:style>
  <w:style w:type="paragraph" w:styleId="af7">
    <w:name w:val="Normal (Web)"/>
    <w:basedOn w:val="a"/>
    <w:uiPriority w:val="99"/>
    <w:unhideWhenUsed/>
    <w:rsid w:val="0072508F"/>
    <w:pPr>
      <w:spacing w:before="100" w:beforeAutospacing="1" w:after="100" w:afterAutospacing="1"/>
    </w:pPr>
    <w:rPr>
      <w:sz w:val="24"/>
      <w:szCs w:val="24"/>
      <w:lang w:bidi="ar-SA"/>
    </w:rPr>
  </w:style>
  <w:style w:type="paragraph" w:customStyle="1" w:styleId="4">
    <w:name w:val="Заголовок №4"/>
    <w:basedOn w:val="a"/>
    <w:link w:val="40"/>
    <w:rsid w:val="0055787E"/>
    <w:pPr>
      <w:shd w:val="clear" w:color="auto" w:fill="FFFFFF"/>
      <w:spacing w:after="240" w:line="322" w:lineRule="exact"/>
      <w:jc w:val="center"/>
      <w:outlineLvl w:val="3"/>
    </w:pPr>
    <w:rPr>
      <w:b/>
      <w:bCs/>
      <w:sz w:val="27"/>
      <w:szCs w:val="27"/>
      <w:lang w:val="x-none" w:eastAsia="x-none" w:bidi="ar-SA"/>
    </w:rPr>
  </w:style>
  <w:style w:type="character" w:customStyle="1" w:styleId="40">
    <w:name w:val="Заголовок №4_"/>
    <w:link w:val="4"/>
    <w:locked/>
    <w:rsid w:val="0055787E"/>
    <w:rPr>
      <w:rFonts w:ascii="Times New Roman" w:eastAsia="Times New Roman" w:hAnsi="Times New Roman"/>
      <w:b/>
      <w:bCs/>
      <w:sz w:val="27"/>
      <w:szCs w:val="27"/>
      <w:shd w:val="clear" w:color="auto" w:fill="FFFFFF"/>
      <w:lang w:val="x-none" w:eastAsia="x-none"/>
    </w:rPr>
  </w:style>
  <w:style w:type="character" w:customStyle="1" w:styleId="FontStyle49">
    <w:name w:val="Font Style49"/>
    <w:uiPriority w:val="99"/>
    <w:rsid w:val="007C579B"/>
    <w:rPr>
      <w:rFonts w:ascii="Times New Roman" w:hAnsi="Times New Roman" w:cs="Times New Roman" w:hint="default"/>
      <w:b/>
      <w:bCs/>
      <w:sz w:val="26"/>
      <w:szCs w:val="26"/>
    </w:rPr>
  </w:style>
  <w:style w:type="character" w:customStyle="1" w:styleId="a4">
    <w:name w:val="Основной текст Знак"/>
    <w:basedOn w:val="a0"/>
    <w:link w:val="a3"/>
    <w:uiPriority w:val="1"/>
    <w:rsid w:val="007419A8"/>
    <w:rPr>
      <w:rFonts w:ascii="Times New Roman" w:eastAsia="Times New Roman" w:hAnsi="Times New Roman"/>
      <w:sz w:val="28"/>
      <w:szCs w:val="28"/>
      <w:lang w:bidi="ru-RU"/>
    </w:rPr>
  </w:style>
  <w:style w:type="character" w:customStyle="1" w:styleId="13">
    <w:name w:val="Неразрешенное упоминание1"/>
    <w:basedOn w:val="a0"/>
    <w:uiPriority w:val="99"/>
    <w:semiHidden/>
    <w:unhideWhenUsed/>
    <w:rsid w:val="006412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243631">
      <w:bodyDiv w:val="1"/>
      <w:marLeft w:val="0"/>
      <w:marRight w:val="0"/>
      <w:marTop w:val="0"/>
      <w:marBottom w:val="0"/>
      <w:divBdr>
        <w:top w:val="none" w:sz="0" w:space="0" w:color="auto"/>
        <w:left w:val="none" w:sz="0" w:space="0" w:color="auto"/>
        <w:bottom w:val="none" w:sz="0" w:space="0" w:color="auto"/>
        <w:right w:val="none" w:sz="0" w:space="0" w:color="auto"/>
      </w:divBdr>
    </w:div>
    <w:div w:id="308557267">
      <w:bodyDiv w:val="1"/>
      <w:marLeft w:val="0"/>
      <w:marRight w:val="0"/>
      <w:marTop w:val="0"/>
      <w:marBottom w:val="0"/>
      <w:divBdr>
        <w:top w:val="none" w:sz="0" w:space="0" w:color="auto"/>
        <w:left w:val="none" w:sz="0" w:space="0" w:color="auto"/>
        <w:bottom w:val="none" w:sz="0" w:space="0" w:color="auto"/>
        <w:right w:val="none" w:sz="0" w:space="0" w:color="auto"/>
      </w:divBdr>
      <w:divsChild>
        <w:div w:id="1986743055">
          <w:marLeft w:val="0"/>
          <w:marRight w:val="0"/>
          <w:marTop w:val="0"/>
          <w:marBottom w:val="0"/>
          <w:divBdr>
            <w:top w:val="none" w:sz="0" w:space="0" w:color="auto"/>
            <w:left w:val="none" w:sz="0" w:space="0" w:color="auto"/>
            <w:bottom w:val="none" w:sz="0" w:space="0" w:color="auto"/>
            <w:right w:val="none" w:sz="0" w:space="0" w:color="auto"/>
          </w:divBdr>
        </w:div>
        <w:div w:id="594751138">
          <w:marLeft w:val="0"/>
          <w:marRight w:val="0"/>
          <w:marTop w:val="0"/>
          <w:marBottom w:val="0"/>
          <w:divBdr>
            <w:top w:val="none" w:sz="0" w:space="0" w:color="auto"/>
            <w:left w:val="none" w:sz="0" w:space="0" w:color="auto"/>
            <w:bottom w:val="none" w:sz="0" w:space="0" w:color="auto"/>
            <w:right w:val="none" w:sz="0" w:space="0" w:color="auto"/>
          </w:divBdr>
        </w:div>
        <w:div w:id="418328249">
          <w:marLeft w:val="0"/>
          <w:marRight w:val="0"/>
          <w:marTop w:val="0"/>
          <w:marBottom w:val="0"/>
          <w:divBdr>
            <w:top w:val="none" w:sz="0" w:space="0" w:color="auto"/>
            <w:left w:val="none" w:sz="0" w:space="0" w:color="auto"/>
            <w:bottom w:val="none" w:sz="0" w:space="0" w:color="auto"/>
            <w:right w:val="none" w:sz="0" w:space="0" w:color="auto"/>
          </w:divBdr>
        </w:div>
      </w:divsChild>
    </w:div>
    <w:div w:id="406151703">
      <w:bodyDiv w:val="1"/>
      <w:marLeft w:val="0"/>
      <w:marRight w:val="0"/>
      <w:marTop w:val="0"/>
      <w:marBottom w:val="0"/>
      <w:divBdr>
        <w:top w:val="none" w:sz="0" w:space="0" w:color="auto"/>
        <w:left w:val="none" w:sz="0" w:space="0" w:color="auto"/>
        <w:bottom w:val="none" w:sz="0" w:space="0" w:color="auto"/>
        <w:right w:val="none" w:sz="0" w:space="0" w:color="auto"/>
      </w:divBdr>
    </w:div>
    <w:div w:id="498889724">
      <w:bodyDiv w:val="1"/>
      <w:marLeft w:val="0"/>
      <w:marRight w:val="0"/>
      <w:marTop w:val="0"/>
      <w:marBottom w:val="0"/>
      <w:divBdr>
        <w:top w:val="none" w:sz="0" w:space="0" w:color="auto"/>
        <w:left w:val="none" w:sz="0" w:space="0" w:color="auto"/>
        <w:bottom w:val="none" w:sz="0" w:space="0" w:color="auto"/>
        <w:right w:val="none" w:sz="0" w:space="0" w:color="auto"/>
      </w:divBdr>
    </w:div>
    <w:div w:id="814832005">
      <w:bodyDiv w:val="1"/>
      <w:marLeft w:val="0"/>
      <w:marRight w:val="0"/>
      <w:marTop w:val="0"/>
      <w:marBottom w:val="0"/>
      <w:divBdr>
        <w:top w:val="none" w:sz="0" w:space="0" w:color="auto"/>
        <w:left w:val="none" w:sz="0" w:space="0" w:color="auto"/>
        <w:bottom w:val="none" w:sz="0" w:space="0" w:color="auto"/>
        <w:right w:val="none" w:sz="0" w:space="0" w:color="auto"/>
      </w:divBdr>
    </w:div>
    <w:div w:id="861630020">
      <w:bodyDiv w:val="1"/>
      <w:marLeft w:val="0"/>
      <w:marRight w:val="0"/>
      <w:marTop w:val="0"/>
      <w:marBottom w:val="0"/>
      <w:divBdr>
        <w:top w:val="none" w:sz="0" w:space="0" w:color="auto"/>
        <w:left w:val="none" w:sz="0" w:space="0" w:color="auto"/>
        <w:bottom w:val="none" w:sz="0" w:space="0" w:color="auto"/>
        <w:right w:val="none" w:sz="0" w:space="0" w:color="auto"/>
      </w:divBdr>
    </w:div>
    <w:div w:id="952250549">
      <w:bodyDiv w:val="1"/>
      <w:marLeft w:val="0"/>
      <w:marRight w:val="0"/>
      <w:marTop w:val="0"/>
      <w:marBottom w:val="0"/>
      <w:divBdr>
        <w:top w:val="none" w:sz="0" w:space="0" w:color="auto"/>
        <w:left w:val="none" w:sz="0" w:space="0" w:color="auto"/>
        <w:bottom w:val="none" w:sz="0" w:space="0" w:color="auto"/>
        <w:right w:val="none" w:sz="0" w:space="0" w:color="auto"/>
      </w:divBdr>
    </w:div>
    <w:div w:id="1365978757">
      <w:bodyDiv w:val="1"/>
      <w:marLeft w:val="0"/>
      <w:marRight w:val="0"/>
      <w:marTop w:val="0"/>
      <w:marBottom w:val="0"/>
      <w:divBdr>
        <w:top w:val="none" w:sz="0" w:space="0" w:color="auto"/>
        <w:left w:val="none" w:sz="0" w:space="0" w:color="auto"/>
        <w:bottom w:val="none" w:sz="0" w:space="0" w:color="auto"/>
        <w:right w:val="none" w:sz="0" w:space="0" w:color="auto"/>
      </w:divBdr>
    </w:div>
    <w:div w:id="1383484001">
      <w:bodyDiv w:val="1"/>
      <w:marLeft w:val="0"/>
      <w:marRight w:val="0"/>
      <w:marTop w:val="0"/>
      <w:marBottom w:val="0"/>
      <w:divBdr>
        <w:top w:val="none" w:sz="0" w:space="0" w:color="auto"/>
        <w:left w:val="none" w:sz="0" w:space="0" w:color="auto"/>
        <w:bottom w:val="none" w:sz="0" w:space="0" w:color="auto"/>
        <w:right w:val="none" w:sz="0" w:space="0" w:color="auto"/>
      </w:divBdr>
      <w:divsChild>
        <w:div w:id="148207146">
          <w:marLeft w:val="0"/>
          <w:marRight w:val="0"/>
          <w:marTop w:val="0"/>
          <w:marBottom w:val="0"/>
          <w:divBdr>
            <w:top w:val="none" w:sz="0" w:space="0" w:color="auto"/>
            <w:left w:val="none" w:sz="0" w:space="0" w:color="auto"/>
            <w:bottom w:val="none" w:sz="0" w:space="0" w:color="auto"/>
            <w:right w:val="none" w:sz="0" w:space="0" w:color="auto"/>
          </w:divBdr>
        </w:div>
        <w:div w:id="1176532228">
          <w:marLeft w:val="0"/>
          <w:marRight w:val="0"/>
          <w:marTop w:val="0"/>
          <w:marBottom w:val="0"/>
          <w:divBdr>
            <w:top w:val="none" w:sz="0" w:space="0" w:color="auto"/>
            <w:left w:val="none" w:sz="0" w:space="0" w:color="auto"/>
            <w:bottom w:val="none" w:sz="0" w:space="0" w:color="auto"/>
            <w:right w:val="none" w:sz="0" w:space="0" w:color="auto"/>
          </w:divBdr>
          <w:divsChild>
            <w:div w:id="1507092196">
              <w:marLeft w:val="0"/>
              <w:marRight w:val="0"/>
              <w:marTop w:val="0"/>
              <w:marBottom w:val="0"/>
              <w:divBdr>
                <w:top w:val="none" w:sz="0" w:space="0" w:color="auto"/>
                <w:left w:val="none" w:sz="0" w:space="0" w:color="auto"/>
                <w:bottom w:val="none" w:sz="0" w:space="0" w:color="auto"/>
                <w:right w:val="none" w:sz="0" w:space="0" w:color="auto"/>
              </w:divBdr>
            </w:div>
            <w:div w:id="1480148952">
              <w:marLeft w:val="0"/>
              <w:marRight w:val="0"/>
              <w:marTop w:val="0"/>
              <w:marBottom w:val="0"/>
              <w:divBdr>
                <w:top w:val="none" w:sz="0" w:space="0" w:color="auto"/>
                <w:left w:val="none" w:sz="0" w:space="0" w:color="auto"/>
                <w:bottom w:val="none" w:sz="0" w:space="0" w:color="auto"/>
                <w:right w:val="none" w:sz="0" w:space="0" w:color="auto"/>
              </w:divBdr>
            </w:div>
            <w:div w:id="1012873934">
              <w:marLeft w:val="0"/>
              <w:marRight w:val="0"/>
              <w:marTop w:val="0"/>
              <w:marBottom w:val="0"/>
              <w:divBdr>
                <w:top w:val="none" w:sz="0" w:space="0" w:color="auto"/>
                <w:left w:val="none" w:sz="0" w:space="0" w:color="auto"/>
                <w:bottom w:val="none" w:sz="0" w:space="0" w:color="auto"/>
                <w:right w:val="none" w:sz="0" w:space="0" w:color="auto"/>
              </w:divBdr>
            </w:div>
            <w:div w:id="275605117">
              <w:marLeft w:val="0"/>
              <w:marRight w:val="0"/>
              <w:marTop w:val="0"/>
              <w:marBottom w:val="0"/>
              <w:divBdr>
                <w:top w:val="none" w:sz="0" w:space="0" w:color="auto"/>
                <w:left w:val="none" w:sz="0" w:space="0" w:color="auto"/>
                <w:bottom w:val="none" w:sz="0" w:space="0" w:color="auto"/>
                <w:right w:val="none" w:sz="0" w:space="0" w:color="auto"/>
              </w:divBdr>
            </w:div>
            <w:div w:id="1800493665">
              <w:marLeft w:val="0"/>
              <w:marRight w:val="0"/>
              <w:marTop w:val="0"/>
              <w:marBottom w:val="0"/>
              <w:divBdr>
                <w:top w:val="none" w:sz="0" w:space="0" w:color="auto"/>
                <w:left w:val="none" w:sz="0" w:space="0" w:color="auto"/>
                <w:bottom w:val="none" w:sz="0" w:space="0" w:color="auto"/>
                <w:right w:val="none" w:sz="0" w:space="0" w:color="auto"/>
              </w:divBdr>
            </w:div>
            <w:div w:id="1689604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012418">
      <w:bodyDiv w:val="1"/>
      <w:marLeft w:val="0"/>
      <w:marRight w:val="0"/>
      <w:marTop w:val="0"/>
      <w:marBottom w:val="0"/>
      <w:divBdr>
        <w:top w:val="none" w:sz="0" w:space="0" w:color="auto"/>
        <w:left w:val="none" w:sz="0" w:space="0" w:color="auto"/>
        <w:bottom w:val="none" w:sz="0" w:space="0" w:color="auto"/>
        <w:right w:val="none" w:sz="0" w:space="0" w:color="auto"/>
      </w:divBdr>
    </w:div>
    <w:div w:id="1669946497">
      <w:bodyDiv w:val="1"/>
      <w:marLeft w:val="0"/>
      <w:marRight w:val="0"/>
      <w:marTop w:val="0"/>
      <w:marBottom w:val="0"/>
      <w:divBdr>
        <w:top w:val="none" w:sz="0" w:space="0" w:color="auto"/>
        <w:left w:val="none" w:sz="0" w:space="0" w:color="auto"/>
        <w:bottom w:val="none" w:sz="0" w:space="0" w:color="auto"/>
        <w:right w:val="none" w:sz="0" w:space="0" w:color="auto"/>
      </w:divBdr>
      <w:divsChild>
        <w:div w:id="401947965">
          <w:marLeft w:val="0"/>
          <w:marRight w:val="0"/>
          <w:marTop w:val="0"/>
          <w:marBottom w:val="0"/>
          <w:divBdr>
            <w:top w:val="none" w:sz="0" w:space="0" w:color="auto"/>
            <w:left w:val="none" w:sz="0" w:space="0" w:color="auto"/>
            <w:bottom w:val="none" w:sz="0" w:space="0" w:color="auto"/>
            <w:right w:val="none" w:sz="0" w:space="0" w:color="auto"/>
          </w:divBdr>
        </w:div>
        <w:div w:id="1573738319">
          <w:marLeft w:val="0"/>
          <w:marRight w:val="0"/>
          <w:marTop w:val="0"/>
          <w:marBottom w:val="0"/>
          <w:divBdr>
            <w:top w:val="none" w:sz="0" w:space="0" w:color="auto"/>
            <w:left w:val="none" w:sz="0" w:space="0" w:color="auto"/>
            <w:bottom w:val="none" w:sz="0" w:space="0" w:color="auto"/>
            <w:right w:val="none" w:sz="0" w:space="0" w:color="auto"/>
          </w:divBdr>
        </w:div>
        <w:div w:id="613251100">
          <w:marLeft w:val="0"/>
          <w:marRight w:val="0"/>
          <w:marTop w:val="0"/>
          <w:marBottom w:val="0"/>
          <w:divBdr>
            <w:top w:val="none" w:sz="0" w:space="0" w:color="auto"/>
            <w:left w:val="none" w:sz="0" w:space="0" w:color="auto"/>
            <w:bottom w:val="none" w:sz="0" w:space="0" w:color="auto"/>
            <w:right w:val="none" w:sz="0" w:space="0" w:color="auto"/>
          </w:divBdr>
        </w:div>
      </w:divsChild>
    </w:div>
    <w:div w:id="1703944574">
      <w:bodyDiv w:val="1"/>
      <w:marLeft w:val="0"/>
      <w:marRight w:val="0"/>
      <w:marTop w:val="0"/>
      <w:marBottom w:val="0"/>
      <w:divBdr>
        <w:top w:val="none" w:sz="0" w:space="0" w:color="auto"/>
        <w:left w:val="none" w:sz="0" w:space="0" w:color="auto"/>
        <w:bottom w:val="none" w:sz="0" w:space="0" w:color="auto"/>
        <w:right w:val="none" w:sz="0" w:space="0" w:color="auto"/>
      </w:divBdr>
    </w:div>
    <w:div w:id="1767267647">
      <w:bodyDiv w:val="1"/>
      <w:marLeft w:val="0"/>
      <w:marRight w:val="0"/>
      <w:marTop w:val="0"/>
      <w:marBottom w:val="0"/>
      <w:divBdr>
        <w:top w:val="none" w:sz="0" w:space="0" w:color="auto"/>
        <w:left w:val="none" w:sz="0" w:space="0" w:color="auto"/>
        <w:bottom w:val="none" w:sz="0" w:space="0" w:color="auto"/>
        <w:right w:val="none" w:sz="0" w:space="0" w:color="auto"/>
      </w:divBdr>
    </w:div>
    <w:div w:id="19527386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13" Type="http://schemas.openxmlformats.org/officeDocument/2006/relationships/hyperlink" Target="http://www.asianlii.org/cn/legis/cen/laws/cpl179/" TargetMode="External"/><Relationship Id="rId18" Type="http://schemas.openxmlformats.org/officeDocument/2006/relationships/hyperlink" Target="https://online3.consultant.ru/cgi/online.cgi?req=doc&amp;ts=hCX5fOT0kgWDybwm1&amp;cacheid=6F8D4BB26E21F5A88A820751A89B2C04&amp;mode=splus&amp;rnd=SfcUQ&amp;base=RAPS013&amp;n=396584" TargetMode="External"/><Relationship Id="rId26" Type="http://schemas.openxmlformats.org/officeDocument/2006/relationships/hyperlink" Target="https://www.elgaronline.com/display/9781800880535.xml?rskey=tuG65t&amp;result=5" TargetMode="External"/><Relationship Id="rId3" Type="http://schemas.openxmlformats.org/officeDocument/2006/relationships/styles" Target="styles.xml"/><Relationship Id="rId21" Type="http://schemas.openxmlformats.org/officeDocument/2006/relationships/hyperlink" Target="http://www.npc.gov.cn" TargetMode="External"/><Relationship Id="rId34" Type="http://schemas.openxmlformats.org/officeDocument/2006/relationships/hyperlink" Target="https://doi.org/https:/doi.org/10.1002/iir.1402" TargetMode="External"/><Relationship Id="rId7" Type="http://schemas.openxmlformats.org/officeDocument/2006/relationships/endnotes" Target="endnotes.xml"/><Relationship Id="rId12" Type="http://schemas.openxmlformats.org/officeDocument/2006/relationships/hyperlink" Target="http://www.npc.gov.cn/zgrdw/englishnpc/Law/2008-01/02/content_1388019.htm" TargetMode="External"/><Relationship Id="rId17" Type="http://schemas.openxmlformats.org/officeDocument/2006/relationships/hyperlink" Target="https://link.springer.com/content/pdf/bfm:978-3-030-04450-3/1?pdf=chapter%20toc" TargetMode="External"/><Relationship Id="rId25" Type="http://schemas.openxmlformats.org/officeDocument/2006/relationships/hyperlink" Target="https://scholarship.law.columbia.edu/llm_essays_theses/8/?utm_source=scholarship.law.columbia.edu%2Fllm_essays_theses%2F8&amp;utm_medium=PDF&amp;utm_campaign=PDFCoverPages" TargetMode="External"/><Relationship Id="rId33" Type="http://schemas.openxmlformats.org/officeDocument/2006/relationships/hyperlink" Target="https://doi.org/https:/doi.org/10.1002/iir.1432" TargetMode="External"/><Relationship Id="rId2" Type="http://schemas.openxmlformats.org/officeDocument/2006/relationships/numbering" Target="numbering.xml"/><Relationship Id="rId16" Type="http://schemas.openxmlformats.org/officeDocument/2006/relationships/hyperlink" Target="http://www4.planalto.gov.br/legislacao/" TargetMode="External"/><Relationship Id="rId20" Type="http://schemas.openxmlformats.org/officeDocument/2006/relationships/hyperlink" Target="https://uncitral.un.org/ru/working_groups/5/insolvency_law" TargetMode="External"/><Relationship Id="rId29" Type="http://schemas.openxmlformats.org/officeDocument/2006/relationships/hyperlink" Target="https://journal.arbitration.ru/upload/iblock/c03/rk5hweo4nv3ux5hcw7wdmg3u8pjuzc7k/Arbitration_ru_N1_31_January_February_2022.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n.org/ru/documents/decl_conv/conventions/cross_border_insolvency.shtml" TargetMode="External"/><Relationship Id="rId24" Type="http://schemas.openxmlformats.org/officeDocument/2006/relationships/hyperlink" Target="http://www4.planalto.gov.br/legislacao/" TargetMode="External"/><Relationship Id="rId32" Type="http://schemas.openxmlformats.org/officeDocument/2006/relationships/hyperlink" Target="https://doi.org/https:/doi.org/10.1002/iir.1369" TargetMode="External"/><Relationship Id="rId5" Type="http://schemas.openxmlformats.org/officeDocument/2006/relationships/webSettings" Target="webSettings.xml"/><Relationship Id="rId15" Type="http://schemas.openxmlformats.org/officeDocument/2006/relationships/hyperlink" Target="https://www.gov.za/documents/insolvency-act-24-jun-1936-0000" TargetMode="External"/><Relationship Id="rId23" Type="http://schemas.openxmlformats.org/officeDocument/2006/relationships/hyperlink" Target="https://www.gov.za/documents/insolvency-act-24-jun-1936-0000" TargetMode="External"/><Relationship Id="rId28" Type="http://schemas.openxmlformats.org/officeDocument/2006/relationships/hyperlink" Target="https://journal.arbitration.ru/upload/iblock/c03/rk5hweo4nv3ux5hcw7wdmg3u8pjuzc7k/Arbitration_ru_N1_31_January_February_2022.pdf" TargetMode="External"/><Relationship Id="rId36" Type="http://schemas.openxmlformats.org/officeDocument/2006/relationships/theme" Target="theme/theme1.xml"/><Relationship Id="rId10" Type="http://schemas.openxmlformats.org/officeDocument/2006/relationships/hyperlink" Target="https://www.consultant.ru/document/cons_doc_LAW_39331/" TargetMode="External"/><Relationship Id="rId19" Type="http://schemas.openxmlformats.org/officeDocument/2006/relationships/hyperlink" Target="https://www.un.org/ru/documents/decl_conv/conventions/cross_border_insolvency.shtml" TargetMode="External"/><Relationship Id="rId31" Type="http://schemas.openxmlformats.org/officeDocument/2006/relationships/hyperlink" Target="https://journal.arbitration.ru/upload/iblock/c03/rk5hweo4nv3ux5hcw7wdmg3u8pjuzc7k/Arbitration_ru_N1_31_January_February_2022.pdf"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ibbi.gov.in/en/legal-framework/act" TargetMode="External"/><Relationship Id="rId22" Type="http://schemas.openxmlformats.org/officeDocument/2006/relationships/hyperlink" Target="https://ibbi.gov.in/en/legal-framework/act" TargetMode="External"/><Relationship Id="rId27" Type="http://schemas.openxmlformats.org/officeDocument/2006/relationships/hyperlink" Target="https://doi.org/10.24833/0869-0049-2022-2-39-53" TargetMode="External"/><Relationship Id="rId30" Type="http://schemas.openxmlformats.org/officeDocument/2006/relationships/hyperlink" Target="https://journal.arbitration.ru/upload/iblock/c03/rk5hweo4nv3ux5hcw7wdmg3u8pjuzc7k/Arbitration_ru_N1_31_January_February_2022.pdf" TargetMode="External"/><Relationship Id="rId35" Type="http://schemas.openxmlformats.org/officeDocument/2006/relationships/fontTable" Target="fontTable.xm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FD437D-C30D-42FE-9E51-78345F156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27</Pages>
  <Words>8248</Words>
  <Characters>47018</Characters>
  <Application>Microsoft Office Word</Application>
  <DocSecurity>0</DocSecurity>
  <Lines>391</Lines>
  <Paragraphs>110</Paragraphs>
  <ScaleCrop>false</ScaleCrop>
  <HeadingPairs>
    <vt:vector size="4" baseType="variant">
      <vt:variant>
        <vt:lpstr>Название</vt:lpstr>
      </vt:variant>
      <vt:variant>
        <vt:i4>1</vt:i4>
      </vt:variant>
      <vt:variant>
        <vt:lpstr>Headings</vt:lpstr>
      </vt:variant>
      <vt:variant>
        <vt:i4>38</vt:i4>
      </vt:variant>
    </vt:vector>
  </HeadingPairs>
  <TitlesOfParts>
    <vt:vector size="39" baseType="lpstr">
      <vt:lpstr/>
      <vt:lpstr>    «ФИНАНСОВЫЙ УНИВЕРСИТЕТ</vt:lpstr>
      <vt:lpstr>    Федулов В.И. Департамент правового регулирования экономической деятельности. –М</vt:lpstr>
      <vt:lpstr>    Международное корпоративное право (на английском языке)</vt:lpstr>
      <vt:lpstr>    СОДЕРЖАНИЕ</vt:lpstr>
      <vt:lpstr>    Наименование дисциплины</vt:lpstr>
      <vt:lpstr>    2. Перечень планируемых результатов обучения по дисциплине, соотнесенных с плани</vt:lpstr>
      <vt:lpstr>    </vt:lpstr>
      <vt:lpstr>    3. Место дисциплины в структуре образовательной программы</vt:lpstr>
      <vt:lpstr>    4. Объем дисциплины в зачетных единицах и в академических часах        с выделен</vt:lpstr>
      <vt:lpstr>    </vt:lpstr>
      <vt:lpstr>    5. Содержание дисциплины, структурированное по темам (разделам) дисциплины с ука</vt:lpstr>
      <vt:lpstr>    Содержание дисциплины</vt:lpstr>
      <vt:lpstr>    Тема 2. Разновидности организационно-правовых форм корпораций.</vt:lpstr>
      <vt:lpstr>    Тема 3. Теоретические и практические аспекты правового регулирования сделок, сов</vt:lpstr>
      <vt:lpstr>    Тема 4. Международные стандарты в сфере корпоративного управления</vt:lpstr>
      <vt:lpstr>    5.2. Учебно-тематический план</vt:lpstr>
      <vt:lpstr>    </vt:lpstr>
      <vt:lpstr>    6. Перечень учебно-методического обеспечения для самостоятельной работы обучающи</vt:lpstr>
      <vt:lpstr>    6.1. Формы внеаудиторной самостоятельной работы</vt:lpstr>
      <vt:lpstr>        Примерные типовые ситуационные задачи:</vt:lpstr>
      <vt:lpstr>        Примерная	тематика	вопросов	для	контрольной работы:</vt:lpstr>
      <vt:lpstr>    Фонд оценочных средств для проведения промежуточной аттестации обучающихся по ди</vt:lpstr>
      <vt:lpstr>        Примерные вопросы для подготовки к зачету:</vt:lpstr>
      <vt:lpstr>    Методические материалы, определяющие процедуры оценивания знаний, умений и владе</vt:lpstr>
      <vt:lpstr>    </vt:lpstr>
      <vt:lpstr>    8.	Перечень	основной	и	дополнительной	учебной	литературы, необходимой для освоен</vt:lpstr>
      <vt:lpstr>    </vt:lpstr>
      <vt:lpstr>    Основная</vt:lpstr>
      <vt:lpstr>    Дополнительная</vt:lpstr>
      <vt:lpstr>    9.  Перечень ресурсов информационно-телекоммуникационной сети</vt:lpstr>
      <vt:lpstr>    «Интернет», необходимых для освоения дисциплины:</vt:lpstr>
      <vt:lpstr>    </vt:lpstr>
      <vt:lpstr>    11. Перечень информационных технологий, используемых при осуществлении образоват</vt:lpstr>
      <vt:lpstr>    11. 1. Комплект лицензионного программного обеспечения: </vt:lpstr>
      <vt:lpstr>    1. Windows, Microsoft Office. </vt:lpstr>
      <vt:lpstr>    2. Антивирус ESET Endpoint Security</vt:lpstr>
      <vt:lpstr>    11.2. Современные профессиональные базы данных и информационные справочные систе</vt:lpstr>
      <vt:lpstr>    12.	 Описание	материально-технической	базы,	необходимой	для осуществления образо</vt:lpstr>
    </vt:vector>
  </TitlesOfParts>
  <Company/>
  <LinksUpToDate>false</LinksUpToDate>
  <CharactersWithSpaces>55156</CharactersWithSpaces>
  <SharedDoc>false</SharedDoc>
  <HLinks>
    <vt:vector size="120" baseType="variant">
      <vt:variant>
        <vt:i4>852026</vt:i4>
      </vt:variant>
      <vt:variant>
        <vt:i4>57</vt:i4>
      </vt:variant>
      <vt:variant>
        <vt:i4>0</vt:i4>
      </vt:variant>
      <vt:variant>
        <vt:i4>5</vt:i4>
      </vt:variant>
      <vt:variant>
        <vt:lpwstr>https://portal.fa.ru/Www/phpBB/viewforum.php?f=86</vt:lpwstr>
      </vt:variant>
      <vt:variant>
        <vt:lpwstr/>
      </vt:variant>
      <vt:variant>
        <vt:i4>8323081</vt:i4>
      </vt:variant>
      <vt:variant>
        <vt:i4>54</vt:i4>
      </vt:variant>
      <vt:variant>
        <vt:i4>0</vt:i4>
      </vt:variant>
      <vt:variant>
        <vt:i4>5</vt:i4>
      </vt:variant>
      <vt:variant>
        <vt:lpwstr>https://portal.fa.ru/Catalog?MenuId=Catalog</vt:lpwstr>
      </vt:variant>
      <vt:variant>
        <vt:lpwstr/>
      </vt:variant>
      <vt:variant>
        <vt:i4>3145795</vt:i4>
      </vt:variant>
      <vt:variant>
        <vt:i4>51</vt:i4>
      </vt:variant>
      <vt:variant>
        <vt:i4>0</vt:i4>
      </vt:variant>
      <vt:variant>
        <vt:i4>5</vt:i4>
      </vt:variant>
      <vt:variant>
        <vt:lpwstr>http://www.fa.ru/univer/DocLib/%D0%9E%D1%80%D0%B3%D0%B0%D0%BD%D0%B8%D0%B7%D0%B0%D1%86%D0%B8%D1%8F %D1%83%D1%87%D0%B5%D0%B1%D0%BD%D0%BE%D0%B3%D0%BE %D0%BF%D1%80%D0%BE%D1%86%D0%B5%D1%81%D1%81%D0%B0/%D0%9D%D0%BE%D1%80%D0%BC%D0%B0%D1%82%D0%B8%D0%B2%D0%BD%D1%8B%D0%B5 %D0%B4%D0%BE%D0%BA%D1%83%D0%BC%D0%B5%D0%BD%D1%82%D1%8B %D0%BF%D0%BE %D1%81%D0%B0%D0%BC%D0%BE%D1%81%D1%82%D0%BE%D1%8F%D1%82%D0%B5%D0%BB%D1%8C%D0%BD%D0%BE%D0%B9 %D1%80%D0%B0%D0%B1%D0%BE%D1%82%D0%B5%D0%9F%D1%80%D0%B8%D0%BA%D0%B0%D0%B7 %E2%84%960611_%D0%BE %D0%BE%D1%82 01.04.2014.PDF</vt:lpwstr>
      </vt:variant>
      <vt:variant>
        <vt:lpwstr/>
      </vt:variant>
      <vt:variant>
        <vt:i4>1245194</vt:i4>
      </vt:variant>
      <vt:variant>
        <vt:i4>48</vt:i4>
      </vt:variant>
      <vt:variant>
        <vt:i4>0</vt:i4>
      </vt:variant>
      <vt:variant>
        <vt:i4>5</vt:i4>
      </vt:variant>
      <vt:variant>
        <vt:lpwstr>http://www.fa.ru/org/faculty/ioo/Documents/%D0%9F%D1%80%D0%B8%D0%BA%D0%B0%D0%B7 %E2%84%960557_%D0%BE %D0%BE%D1%82 23.03.2017 %D0%BE %D1%82%D0%B5%D0%BA%D1%83%D1%89%D0%B5%D0%BC %D0%BA%D0%BE%D0%BD%D1%82%D1%80%D0%BE%D0%BB%D0%B5 %D1%83%D1%81%D0%BF%D0%B5%D0%B2%D0%B0%D0%B5%D0%BC%D0%BE%D1%81%D1%82%D0%B8 %281%29.pdf</vt:lpwstr>
      </vt:variant>
      <vt:variant>
        <vt:lpwstr/>
      </vt:variant>
      <vt:variant>
        <vt:i4>114</vt:i4>
      </vt:variant>
      <vt:variant>
        <vt:i4>45</vt:i4>
      </vt:variant>
      <vt:variant>
        <vt:i4>0</vt:i4>
      </vt:variant>
      <vt:variant>
        <vt:i4>5</vt:i4>
      </vt:variant>
      <vt:variant>
        <vt:lpwstr>http://library.fa.ru/</vt:lpwstr>
      </vt:variant>
      <vt:variant>
        <vt:lpwstr/>
      </vt:variant>
      <vt:variant>
        <vt:i4>5505113</vt:i4>
      </vt:variant>
      <vt:variant>
        <vt:i4>42</vt:i4>
      </vt:variant>
      <vt:variant>
        <vt:i4>0</vt:i4>
      </vt:variant>
      <vt:variant>
        <vt:i4>5</vt:i4>
      </vt:variant>
      <vt:variant>
        <vt:lpwstr>http://www.oecd.org/</vt:lpwstr>
      </vt:variant>
      <vt:variant>
        <vt:lpwstr/>
      </vt:variant>
      <vt:variant>
        <vt:i4>3866711</vt:i4>
      </vt:variant>
      <vt:variant>
        <vt:i4>39</vt:i4>
      </vt:variant>
      <vt:variant>
        <vt:i4>0</vt:i4>
      </vt:variant>
      <vt:variant>
        <vt:i4>5</vt:i4>
      </vt:variant>
      <vt:variant>
        <vt:lpwstr>http://www.wto.org/</vt:lpwstr>
      </vt:variant>
      <vt:variant>
        <vt:lpwstr/>
      </vt:variant>
      <vt:variant>
        <vt:i4>6357076</vt:i4>
      </vt:variant>
      <vt:variant>
        <vt:i4>36</vt:i4>
      </vt:variant>
      <vt:variant>
        <vt:i4>0</vt:i4>
      </vt:variant>
      <vt:variant>
        <vt:i4>5</vt:i4>
      </vt:variant>
      <vt:variant>
        <vt:lpwstr>http://www.tpprf.ru/ru/</vt:lpwstr>
      </vt:variant>
      <vt:variant>
        <vt:lpwstr/>
      </vt:variant>
      <vt:variant>
        <vt:i4>5701655</vt:i4>
      </vt:variant>
      <vt:variant>
        <vt:i4>33</vt:i4>
      </vt:variant>
      <vt:variant>
        <vt:i4>0</vt:i4>
      </vt:variant>
      <vt:variant>
        <vt:i4>5</vt:i4>
      </vt:variant>
      <vt:variant>
        <vt:lpwstr>http://economy.gov.ru/minec/main</vt:lpwstr>
      </vt:variant>
      <vt:variant>
        <vt:lpwstr/>
      </vt:variant>
      <vt:variant>
        <vt:i4>6881293</vt:i4>
      </vt:variant>
      <vt:variant>
        <vt:i4>30</vt:i4>
      </vt:variant>
      <vt:variant>
        <vt:i4>0</vt:i4>
      </vt:variant>
      <vt:variant>
        <vt:i4>5</vt:i4>
      </vt:variant>
      <vt:variant>
        <vt:lpwstr>http://www.mid.ru/bdomp/sitemap.nsf</vt:lpwstr>
      </vt:variant>
      <vt:variant>
        <vt:lpwstr/>
      </vt:variant>
      <vt:variant>
        <vt:i4>131178</vt:i4>
      </vt:variant>
      <vt:variant>
        <vt:i4>27</vt:i4>
      </vt:variant>
      <vt:variant>
        <vt:i4>0</vt:i4>
      </vt:variant>
      <vt:variant>
        <vt:i4>5</vt:i4>
      </vt:variant>
      <vt:variant>
        <vt:lpwstr>http://www.rg.ru/</vt:lpwstr>
      </vt:variant>
      <vt:variant>
        <vt:lpwstr/>
      </vt:variant>
      <vt:variant>
        <vt:i4>5898254</vt:i4>
      </vt:variant>
      <vt:variant>
        <vt:i4>24</vt:i4>
      </vt:variant>
      <vt:variant>
        <vt:i4>0</vt:i4>
      </vt:variant>
      <vt:variant>
        <vt:i4>5</vt:i4>
      </vt:variant>
      <vt:variant>
        <vt:lpwstr>file://localhost/%D0%BF%D0%B0/%20%20http/::znanium.com:catalog.php%3Fbookinfo=359182</vt:lpwstr>
      </vt:variant>
      <vt:variant>
        <vt:lpwstr/>
      </vt:variant>
      <vt:variant>
        <vt:i4>589932</vt:i4>
      </vt:variant>
      <vt:variant>
        <vt:i4>21</vt:i4>
      </vt:variant>
      <vt:variant>
        <vt:i4>0</vt:i4>
      </vt:variant>
      <vt:variant>
        <vt:i4>5</vt:i4>
      </vt:variant>
      <vt:variant>
        <vt:lpwstr>https://urait.ru/bcode/450448</vt:lpwstr>
      </vt:variant>
      <vt:variant>
        <vt:lpwstr/>
      </vt:variant>
      <vt:variant>
        <vt:i4>4587564</vt:i4>
      </vt:variant>
      <vt:variant>
        <vt:i4>18</vt:i4>
      </vt:variant>
      <vt:variant>
        <vt:i4>0</vt:i4>
      </vt:variant>
      <vt:variant>
        <vt:i4>5</vt:i4>
      </vt:variant>
      <vt:variant>
        <vt:lpwstr>file://localhost/consultantplus/::offline:ref=8125A0634898B9166DE513AA3D628F8F0A3BDA43B2BEA768F60E097AC8P8u6N</vt:lpwstr>
      </vt:variant>
      <vt:variant>
        <vt:lpwstr/>
      </vt:variant>
      <vt:variant>
        <vt:i4>7929883</vt:i4>
      </vt:variant>
      <vt:variant>
        <vt:i4>15</vt:i4>
      </vt:variant>
      <vt:variant>
        <vt:i4>0</vt:i4>
      </vt:variant>
      <vt:variant>
        <vt:i4>5</vt:i4>
      </vt:variant>
      <vt:variant>
        <vt:lpwstr>file://localhost/consultantplus/::offline:ref=8125A0634898B9166DE513AA3D628F8F0A3BDA43B2BEA768F60E097AC886A6F4D912982EDFC832B9P1u7N</vt:lpwstr>
      </vt:variant>
      <vt:variant>
        <vt:lpwstr/>
      </vt:variant>
      <vt:variant>
        <vt:i4>8126491</vt:i4>
      </vt:variant>
      <vt:variant>
        <vt:i4>12</vt:i4>
      </vt:variant>
      <vt:variant>
        <vt:i4>0</vt:i4>
      </vt:variant>
      <vt:variant>
        <vt:i4>5</vt:i4>
      </vt:variant>
      <vt:variant>
        <vt:lpwstr>file://localhost/consultantplus/::offline:ref=8125A0634898B9166DE513AA3D628F8F0A3BDA43B2BEA768F60E097AC886A6F4D912982EDDCE36BFP1u6N</vt:lpwstr>
      </vt:variant>
      <vt:variant>
        <vt:lpwstr/>
      </vt:variant>
      <vt:variant>
        <vt:i4>7929883</vt:i4>
      </vt:variant>
      <vt:variant>
        <vt:i4>9</vt:i4>
      </vt:variant>
      <vt:variant>
        <vt:i4>0</vt:i4>
      </vt:variant>
      <vt:variant>
        <vt:i4>5</vt:i4>
      </vt:variant>
      <vt:variant>
        <vt:lpwstr>file://localhost/consultantplus/::offline:ref=8125A0634898B9166DE513AA3D628F8F0A3BDA43B2BEA768F60E097AC886A6F4D912982EDFC832B8P1u6N</vt:lpwstr>
      </vt:variant>
      <vt:variant>
        <vt:lpwstr/>
      </vt:variant>
      <vt:variant>
        <vt:i4>1507372</vt:i4>
      </vt:variant>
      <vt:variant>
        <vt:i4>6</vt:i4>
      </vt:variant>
      <vt:variant>
        <vt:i4>0</vt:i4>
      </vt:variant>
      <vt:variant>
        <vt:i4>5</vt:i4>
      </vt:variant>
      <vt:variant>
        <vt:lpwstr>file://localhost/consultantplus/::offline:ref=8125A0634898B9166DE513AA3D628F8F0A3BDA4DB0BAA768F60E097AC8P8u6N</vt:lpwstr>
      </vt:variant>
      <vt:variant>
        <vt:lpwstr/>
      </vt:variant>
      <vt:variant>
        <vt:i4>4587564</vt:i4>
      </vt:variant>
      <vt:variant>
        <vt:i4>3</vt:i4>
      </vt:variant>
      <vt:variant>
        <vt:i4>0</vt:i4>
      </vt:variant>
      <vt:variant>
        <vt:i4>5</vt:i4>
      </vt:variant>
      <vt:variant>
        <vt:lpwstr>file://localhost/consultantplus/::offline:ref=8125A0634898B9166DE513AA3D628F8F0A3BDA43B2BEA768F60E097AC8P8u6N</vt:lpwstr>
      </vt:variant>
      <vt:variant>
        <vt:lpwstr/>
      </vt:variant>
      <vt:variant>
        <vt:i4>4587564</vt:i4>
      </vt:variant>
      <vt:variant>
        <vt:i4>0</vt:i4>
      </vt:variant>
      <vt:variant>
        <vt:i4>0</vt:i4>
      </vt:variant>
      <vt:variant>
        <vt:i4>5</vt:i4>
      </vt:variant>
      <vt:variant>
        <vt:lpwstr>file://localhost/consultantplus/::offline:ref=8125A0634898B9166DE513AA3D628F8F0A3BDA43B2BEA768F60E097AC8P8u6N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Вячеслав Федулов</dc:creator>
  <cp:lastModifiedBy>Молчанова Алла Владиславовна</cp:lastModifiedBy>
  <cp:revision>9</cp:revision>
  <cp:lastPrinted>2022-10-24T06:32:00Z</cp:lastPrinted>
  <dcterms:created xsi:type="dcterms:W3CDTF">2023-05-05T06:47:00Z</dcterms:created>
  <dcterms:modified xsi:type="dcterms:W3CDTF">2023-05-30T12:59:00Z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2017-12-20T00:00:00Z</vt:filetime>
  </property>
  <property fmtid="{D5CDD505-2E9C-101B-9397-08002B2CF9AE}" pid="3" name="Creator">
    <vt:lpwstr>Microsoft® Word 2013</vt:lpwstr>
  </property>
  <property fmtid="{D5CDD505-2E9C-101B-9397-08002B2CF9AE}" pid="4" name="LastSaved">
    <vt:filetime>2021-01-16T00:00:00Z</vt:filetime>
  </property>
</Properties>
</file>